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58" w:rsidRPr="00F06D34" w:rsidRDefault="00622E35" w:rsidP="0086011C">
      <w:pPr>
        <w:pStyle w:val="Default"/>
        <w:jc w:val="center"/>
        <w:rPr>
          <w:rFonts w:ascii="Lucida Sans Unicode" w:hAnsi="Lucida Sans Unicode" w:cs="Lucida Sans Unicode"/>
          <w:b/>
          <w:bCs/>
          <w:color w:val="0092D2"/>
          <w:sz w:val="40"/>
          <w:szCs w:val="40"/>
        </w:rPr>
      </w:pPr>
      <w:bookmarkStart w:id="0" w:name="_GoBack"/>
      <w:bookmarkEnd w:id="0"/>
      <w:proofErr w:type="spellStart"/>
      <w:r w:rsidRPr="004F7250">
        <w:rPr>
          <w:rFonts w:ascii="Lucida Sans Unicode" w:hAnsi="Lucida Sans Unicode" w:cs="Lucida Sans Unicode"/>
          <w:b/>
          <w:bCs/>
          <w:color w:val="0092D2"/>
          <w:sz w:val="40"/>
          <w:szCs w:val="40"/>
        </w:rPr>
        <w:t>F</w:t>
      </w:r>
      <w:r w:rsidRPr="00F06D34">
        <w:rPr>
          <w:rFonts w:ascii="Lucida Sans Unicode" w:hAnsi="Lucida Sans Unicode" w:cs="Lucida Sans Unicode"/>
          <w:b/>
          <w:bCs/>
          <w:color w:val="0092D2"/>
          <w:sz w:val="40"/>
          <w:szCs w:val="40"/>
        </w:rPr>
        <w:t>illing</w:t>
      </w:r>
      <w:proofErr w:type="spellEnd"/>
      <w:r w:rsidRPr="00F06D34">
        <w:rPr>
          <w:rFonts w:ascii="Lucida Sans Unicode" w:hAnsi="Lucida Sans Unicode" w:cs="Lucida Sans Unicode"/>
          <w:b/>
          <w:bCs/>
          <w:color w:val="0092D2"/>
          <w:sz w:val="40"/>
          <w:szCs w:val="40"/>
        </w:rPr>
        <w:t xml:space="preserve"> </w:t>
      </w:r>
      <w:proofErr w:type="spellStart"/>
      <w:r w:rsidR="0030728A" w:rsidRPr="00F06D34">
        <w:rPr>
          <w:rFonts w:ascii="Lucida Sans Unicode" w:hAnsi="Lucida Sans Unicode" w:cs="Lucida Sans Unicode"/>
          <w:b/>
          <w:bCs/>
          <w:color w:val="0092D2"/>
          <w:sz w:val="40"/>
          <w:szCs w:val="40"/>
        </w:rPr>
        <w:t>Technici</w:t>
      </w:r>
      <w:r w:rsidR="003D0CC9" w:rsidRPr="00F06D34">
        <w:rPr>
          <w:rFonts w:ascii="Lucida Sans Unicode" w:hAnsi="Lucida Sans Unicode" w:cs="Lucida Sans Unicode"/>
          <w:b/>
          <w:bCs/>
          <w:color w:val="0092D2"/>
          <w:sz w:val="40"/>
          <w:szCs w:val="40"/>
        </w:rPr>
        <w:t>a</w:t>
      </w:r>
      <w:r w:rsidR="0030728A" w:rsidRPr="00F06D34">
        <w:rPr>
          <w:rFonts w:ascii="Lucida Sans Unicode" w:hAnsi="Lucida Sans Unicode" w:cs="Lucida Sans Unicode"/>
          <w:b/>
          <w:bCs/>
          <w:color w:val="0092D2"/>
          <w:sz w:val="40"/>
          <w:szCs w:val="40"/>
        </w:rPr>
        <w:t>n</w:t>
      </w:r>
      <w:proofErr w:type="spellEnd"/>
      <w:r w:rsidR="003D0CC9" w:rsidRPr="00F06D34">
        <w:rPr>
          <w:rFonts w:ascii="Lucida Sans Unicode" w:hAnsi="Lucida Sans Unicode" w:cs="Lucida Sans Unicode"/>
          <w:b/>
          <w:bCs/>
          <w:color w:val="0092D2"/>
          <w:sz w:val="40"/>
          <w:szCs w:val="40"/>
        </w:rPr>
        <w:t xml:space="preserve"> (</w:t>
      </w:r>
      <w:r w:rsidR="0079376C" w:rsidRPr="00F06D34">
        <w:rPr>
          <w:rFonts w:ascii="Lucida Sans Unicode" w:hAnsi="Lucida Sans Unicode" w:cs="Lucida Sans Unicode"/>
          <w:b/>
          <w:bCs/>
          <w:color w:val="0092D2"/>
          <w:sz w:val="40"/>
          <w:szCs w:val="40"/>
        </w:rPr>
        <w:t>FL</w:t>
      </w:r>
      <w:r w:rsidRPr="00F06D34">
        <w:rPr>
          <w:rFonts w:ascii="Lucida Sans Unicode" w:hAnsi="Lucida Sans Unicode" w:cs="Lucida Sans Unicode"/>
          <w:b/>
          <w:bCs/>
          <w:color w:val="0092D2"/>
          <w:sz w:val="40"/>
          <w:szCs w:val="40"/>
        </w:rPr>
        <w:t>3</w:t>
      </w:r>
      <w:r w:rsidR="0079376C" w:rsidRPr="00F06D34">
        <w:rPr>
          <w:rFonts w:ascii="Lucida Sans Unicode" w:hAnsi="Lucida Sans Unicode" w:cs="Lucida Sans Unicode"/>
          <w:b/>
          <w:bCs/>
          <w:color w:val="0092D2"/>
          <w:sz w:val="40"/>
          <w:szCs w:val="40"/>
        </w:rPr>
        <w:t xml:space="preserve"> - </w:t>
      </w:r>
      <w:proofErr w:type="spellStart"/>
      <w:r w:rsidRPr="00F06D34">
        <w:rPr>
          <w:rFonts w:ascii="Lucida Sans Unicode" w:hAnsi="Lucida Sans Unicode" w:cs="Lucida Sans Unicode"/>
          <w:b/>
          <w:bCs/>
          <w:color w:val="0092D2"/>
          <w:sz w:val="40"/>
          <w:szCs w:val="40"/>
        </w:rPr>
        <w:t>Isolator</w:t>
      </w:r>
      <w:proofErr w:type="spellEnd"/>
      <w:r w:rsidR="003D0CC9" w:rsidRPr="00F06D34">
        <w:rPr>
          <w:rFonts w:ascii="Lucida Sans Unicode" w:hAnsi="Lucida Sans Unicode" w:cs="Lucida Sans Unicode"/>
          <w:b/>
          <w:bCs/>
          <w:color w:val="0092D2"/>
          <w:sz w:val="40"/>
          <w:szCs w:val="40"/>
        </w:rPr>
        <w:t>)</w:t>
      </w:r>
    </w:p>
    <w:p w:rsidR="00FF3029" w:rsidRPr="006825AA" w:rsidRDefault="00FF3029" w:rsidP="0086011C">
      <w:pPr>
        <w:pStyle w:val="Default"/>
        <w:jc w:val="center"/>
        <w:rPr>
          <w:rFonts w:ascii="Lucida Sans Unicode" w:hAnsi="Lucida Sans Unicode" w:cs="Lucida Sans Unicode"/>
          <w:b/>
          <w:bCs/>
          <w:color w:val="0092D2"/>
          <w:sz w:val="40"/>
          <w:szCs w:val="40"/>
        </w:rPr>
      </w:pPr>
      <w:r>
        <w:rPr>
          <w:rFonts w:ascii="Lucida Sans Unicode" w:hAnsi="Lucida Sans Unicode" w:cs="Lucida Sans Unicode"/>
          <w:b/>
          <w:bCs/>
          <w:color w:val="0092D2"/>
          <w:sz w:val="40"/>
          <w:szCs w:val="40"/>
        </w:rPr>
        <w:t xml:space="preserve">Horaire : </w:t>
      </w:r>
      <w:r w:rsidR="003B7DC8">
        <w:rPr>
          <w:rFonts w:ascii="Lucida Sans Unicode" w:hAnsi="Lucida Sans Unicode" w:cs="Lucida Sans Unicode"/>
          <w:b/>
          <w:bCs/>
          <w:color w:val="0092D2"/>
          <w:sz w:val="40"/>
          <w:szCs w:val="40"/>
        </w:rPr>
        <w:t>nuit fixe</w:t>
      </w:r>
    </w:p>
    <w:p w:rsidR="000D5FCF" w:rsidRPr="0030728A" w:rsidRDefault="000D5FCF" w:rsidP="0086011C">
      <w:pPr>
        <w:pStyle w:val="Default"/>
        <w:jc w:val="center"/>
        <w:rPr>
          <w:rFonts w:ascii="Lucida Sans Unicode" w:hAnsi="Lucida Sans Unicode" w:cs="Lucida Sans Unicode"/>
          <w:b/>
          <w:bCs/>
          <w:color w:val="0092D2"/>
          <w:sz w:val="40"/>
          <w:szCs w:val="40"/>
        </w:rPr>
      </w:pPr>
    </w:p>
    <w:p w:rsidR="00622E35" w:rsidRPr="00622E35" w:rsidRDefault="00622E35" w:rsidP="00622E35">
      <w:pPr>
        <w:autoSpaceDE w:val="0"/>
        <w:autoSpaceDN w:val="0"/>
        <w:adjustRightInd w:val="0"/>
        <w:jc w:val="both"/>
        <w:rPr>
          <w:rFonts w:ascii="Lucida Sans Unicode" w:hAnsi="Lucida Sans Unicode" w:cs="Lucida Sans Unicode"/>
          <w:color w:val="0092D2"/>
          <w:sz w:val="18"/>
          <w:szCs w:val="18"/>
          <w:lang w:val="fr-BE"/>
        </w:rPr>
      </w:pPr>
      <w:r w:rsidRPr="00622E35">
        <w:rPr>
          <w:rFonts w:ascii="Lucida Sans Unicode" w:hAnsi="Lucida Sans Unicode" w:cs="Lucida Sans Unicode"/>
          <w:color w:val="0092D2"/>
          <w:sz w:val="18"/>
          <w:szCs w:val="18"/>
          <w:lang w:val="fr-BE"/>
        </w:rPr>
        <w:t>Dans sa position, le «  </w:t>
      </w:r>
      <w:proofErr w:type="spellStart"/>
      <w:r w:rsidRPr="00622E35">
        <w:rPr>
          <w:rFonts w:ascii="Lucida Sans Unicode" w:hAnsi="Lucida Sans Unicode" w:cs="Lucida Sans Unicode"/>
          <w:color w:val="0092D2"/>
          <w:sz w:val="18"/>
          <w:szCs w:val="18"/>
          <w:lang w:val="fr-BE"/>
        </w:rPr>
        <w:t>Filling</w:t>
      </w:r>
      <w:proofErr w:type="spellEnd"/>
      <w:r w:rsidRPr="00622E35">
        <w:rPr>
          <w:rFonts w:ascii="Lucida Sans Unicode" w:hAnsi="Lucida Sans Unicode" w:cs="Lucida Sans Unicode"/>
          <w:color w:val="0092D2"/>
          <w:sz w:val="18"/>
          <w:szCs w:val="18"/>
          <w:lang w:val="fr-BE"/>
        </w:rPr>
        <w:t xml:space="preserve"> </w:t>
      </w:r>
      <w:proofErr w:type="spellStart"/>
      <w:r w:rsidRPr="00622E35">
        <w:rPr>
          <w:rFonts w:ascii="Lucida Sans Unicode" w:hAnsi="Lucida Sans Unicode" w:cs="Lucida Sans Unicode"/>
          <w:color w:val="0092D2"/>
          <w:sz w:val="18"/>
          <w:szCs w:val="18"/>
          <w:lang w:val="fr-BE"/>
        </w:rPr>
        <w:t>Technician</w:t>
      </w:r>
      <w:proofErr w:type="spellEnd"/>
      <w:r w:rsidRPr="00622E35">
        <w:rPr>
          <w:rFonts w:ascii="Lucida Sans Unicode" w:hAnsi="Lucida Sans Unicode" w:cs="Lucida Sans Unicode"/>
          <w:color w:val="0092D2"/>
          <w:sz w:val="18"/>
          <w:szCs w:val="18"/>
          <w:lang w:val="fr-BE"/>
        </w:rPr>
        <w:t> » effectue toutes les activités opérationnelles associées à une ligne de remplissage aseptique sous isolateur.</w:t>
      </w:r>
    </w:p>
    <w:p w:rsidR="00622E35" w:rsidRPr="00622E35" w:rsidRDefault="00622E35" w:rsidP="00622E35">
      <w:pPr>
        <w:autoSpaceDE w:val="0"/>
        <w:autoSpaceDN w:val="0"/>
        <w:adjustRightInd w:val="0"/>
        <w:jc w:val="both"/>
        <w:rPr>
          <w:rFonts w:ascii="Lucida Sans Unicode" w:hAnsi="Lucida Sans Unicode" w:cs="Lucida Sans Unicode"/>
          <w:color w:val="0092D2"/>
          <w:sz w:val="18"/>
          <w:szCs w:val="18"/>
          <w:lang w:val="fr-BE"/>
        </w:rPr>
      </w:pPr>
      <w:r w:rsidRPr="00622E35">
        <w:rPr>
          <w:rFonts w:ascii="Lucida Sans Unicode" w:hAnsi="Lucida Sans Unicode" w:cs="Lucida Sans Unicode"/>
          <w:color w:val="0092D2"/>
          <w:sz w:val="18"/>
          <w:szCs w:val="18"/>
          <w:lang w:val="fr-BE"/>
        </w:rPr>
        <w:t xml:space="preserve">Il évolue dans des zones classifiées de grade C et D et travaille avec des équipements assurant un grade A (isolateur de remplissage, tunnel de </w:t>
      </w:r>
      <w:proofErr w:type="spellStart"/>
      <w:r w:rsidRPr="00622E35">
        <w:rPr>
          <w:rFonts w:ascii="Lucida Sans Unicode" w:hAnsi="Lucida Sans Unicode" w:cs="Lucida Sans Unicode"/>
          <w:color w:val="0092D2"/>
          <w:sz w:val="18"/>
          <w:szCs w:val="18"/>
          <w:lang w:val="fr-BE"/>
        </w:rPr>
        <w:t>dépyrogénisation</w:t>
      </w:r>
      <w:proofErr w:type="spellEnd"/>
      <w:r w:rsidRPr="00622E35">
        <w:rPr>
          <w:rFonts w:ascii="Lucida Sans Unicode" w:hAnsi="Lucida Sans Unicode" w:cs="Lucida Sans Unicode"/>
          <w:color w:val="0092D2"/>
          <w:sz w:val="18"/>
          <w:szCs w:val="18"/>
          <w:lang w:val="fr-BE"/>
        </w:rPr>
        <w:t>), et se doit d'appliquer des méthodes de travail rigoureuses, minutieuses et standardisées afin de garantir la qualité des produits délivrés, l'efficience de l'outil de production, la santé et la sécurité du personnel évoluant sur la ligne de production.</w:t>
      </w:r>
    </w:p>
    <w:p w:rsidR="00717D58" w:rsidRDefault="00622E35" w:rsidP="006825AA">
      <w:pPr>
        <w:autoSpaceDE w:val="0"/>
        <w:autoSpaceDN w:val="0"/>
        <w:adjustRightInd w:val="0"/>
        <w:jc w:val="both"/>
        <w:rPr>
          <w:rFonts w:ascii="Lucida Sans Unicode" w:hAnsi="Lucida Sans Unicode" w:cs="Lucida Sans Unicode"/>
          <w:color w:val="0092D2"/>
          <w:sz w:val="18"/>
          <w:szCs w:val="18"/>
          <w:lang w:val="fr-BE"/>
        </w:rPr>
      </w:pPr>
      <w:r w:rsidRPr="00622E35">
        <w:rPr>
          <w:rFonts w:ascii="Lucida Sans Unicode" w:hAnsi="Lucida Sans Unicode" w:cs="Lucida Sans Unicode"/>
          <w:color w:val="0092D2"/>
          <w:sz w:val="18"/>
          <w:szCs w:val="18"/>
          <w:lang w:val="fr-BE"/>
        </w:rPr>
        <w:t xml:space="preserve">De la part la nature des tâches qui lui incombent, le  </w:t>
      </w:r>
      <w:proofErr w:type="spellStart"/>
      <w:r w:rsidRPr="00622E35">
        <w:rPr>
          <w:rFonts w:ascii="Lucida Sans Unicode" w:hAnsi="Lucida Sans Unicode" w:cs="Lucida Sans Unicode"/>
          <w:color w:val="0092D2"/>
          <w:sz w:val="18"/>
          <w:szCs w:val="18"/>
          <w:lang w:val="fr-BE"/>
        </w:rPr>
        <w:t>Filling</w:t>
      </w:r>
      <w:proofErr w:type="spellEnd"/>
      <w:r w:rsidRPr="00622E35">
        <w:rPr>
          <w:rFonts w:ascii="Lucida Sans Unicode" w:hAnsi="Lucida Sans Unicode" w:cs="Lucida Sans Unicode"/>
          <w:color w:val="0092D2"/>
          <w:sz w:val="18"/>
          <w:szCs w:val="18"/>
          <w:lang w:val="fr-BE"/>
        </w:rPr>
        <w:t xml:space="preserve"> </w:t>
      </w:r>
      <w:proofErr w:type="spellStart"/>
      <w:r w:rsidRPr="00622E35">
        <w:rPr>
          <w:rFonts w:ascii="Lucida Sans Unicode" w:hAnsi="Lucida Sans Unicode" w:cs="Lucida Sans Unicode"/>
          <w:color w:val="0092D2"/>
          <w:sz w:val="18"/>
          <w:szCs w:val="18"/>
          <w:lang w:val="fr-BE"/>
        </w:rPr>
        <w:t>Technician</w:t>
      </w:r>
      <w:proofErr w:type="spellEnd"/>
      <w:r w:rsidRPr="00622E35">
        <w:rPr>
          <w:rFonts w:ascii="Lucida Sans Unicode" w:hAnsi="Lucida Sans Unicode" w:cs="Lucida Sans Unicode"/>
          <w:color w:val="0092D2"/>
          <w:sz w:val="18"/>
          <w:szCs w:val="18"/>
          <w:lang w:val="fr-BE"/>
        </w:rPr>
        <w:t>  se doit de veiller au respect des règles GMP, des règles de pratiques aseptiques en isolateur, et au maintien de l’environnement de travail dans les conditions de classification requise. Il doit également garantir une documentation selon les règles GDP des activités opérationnelles dans les formulaires et dossier de lot en format papier ou électronique.</w:t>
      </w:r>
    </w:p>
    <w:p w:rsidR="000D5FCF" w:rsidRPr="00746091" w:rsidRDefault="000D5FCF" w:rsidP="00717D58">
      <w:pPr>
        <w:autoSpaceDE w:val="0"/>
        <w:autoSpaceDN w:val="0"/>
        <w:adjustRightInd w:val="0"/>
        <w:jc w:val="both"/>
        <w:rPr>
          <w:rFonts w:ascii="Lucida Sans Unicode" w:hAnsi="Lucida Sans Unicode" w:cs="Lucida Sans Unicode"/>
          <w:color w:val="0092D2"/>
          <w:sz w:val="18"/>
          <w:szCs w:val="18"/>
          <w:lang w:val="fr-BE"/>
        </w:rPr>
      </w:pPr>
    </w:p>
    <w:p w:rsidR="00633762" w:rsidRPr="00746091" w:rsidRDefault="00717D58" w:rsidP="00633762">
      <w:pPr>
        <w:tabs>
          <w:tab w:val="left" w:pos="2430"/>
        </w:tabs>
        <w:spacing w:line="276" w:lineRule="auto"/>
        <w:ind w:right="162"/>
        <w:contextualSpacing/>
        <w:rPr>
          <w:rFonts w:ascii="Wingdings" w:hAnsi="Wingdings" w:cs="Wingdings"/>
          <w:lang w:val="fr-BE"/>
        </w:rPr>
      </w:pPr>
      <w:proofErr w:type="spellStart"/>
      <w:r w:rsidRPr="00746091">
        <w:rPr>
          <w:rFonts w:ascii="Lucida Sans Unicode" w:hAnsi="Lucida Sans Unicode" w:cs="Lucida Sans Unicode"/>
          <w:b/>
          <w:color w:val="0092D2"/>
          <w:sz w:val="22"/>
          <w:szCs w:val="22"/>
          <w:lang w:val="fr-BE"/>
        </w:rPr>
        <w:t>Activites</w:t>
      </w:r>
      <w:proofErr w:type="spellEnd"/>
      <w:r w:rsidRPr="00746091">
        <w:rPr>
          <w:rFonts w:ascii="Lucida Sans Unicode" w:hAnsi="Lucida Sans Unicode" w:cs="Lucida Sans Unicode"/>
          <w:b/>
          <w:color w:val="0092D2"/>
          <w:sz w:val="22"/>
          <w:szCs w:val="22"/>
          <w:lang w:val="fr-BE"/>
        </w:rPr>
        <w:t xml:space="preserve"> principales</w:t>
      </w:r>
      <w:r w:rsidR="00633762" w:rsidRPr="00746091">
        <w:rPr>
          <w:rFonts w:ascii="Lucida Sans Unicode" w:hAnsi="Lucida Sans Unicode" w:cs="Lucida Sans Unicode"/>
          <w:b/>
          <w:color w:val="0092D2"/>
          <w:sz w:val="22"/>
          <w:szCs w:val="22"/>
          <w:lang w:val="fr-BE"/>
        </w:rPr>
        <w:t>:</w:t>
      </w:r>
      <w:r w:rsidR="0092541A" w:rsidRPr="00746091">
        <w:rPr>
          <w:lang w:val="fr-BE"/>
        </w:rPr>
        <w:t xml:space="preserve"> </w:t>
      </w:r>
    </w:p>
    <w:p w:rsidR="00717D58" w:rsidRDefault="00633762" w:rsidP="00717D58">
      <w:pPr>
        <w:pStyle w:val="Default"/>
      </w:pPr>
      <w:r w:rsidRPr="00633762">
        <w:rPr>
          <w:rFonts w:ascii="Wingdings" w:hAnsi="Wingdings" w:cs="Wingdings"/>
        </w:rPr>
        <w:t></w:t>
      </w:r>
    </w:p>
    <w:p w:rsidR="006825AA" w:rsidRPr="006825AA" w:rsidRDefault="00622E35" w:rsidP="006825AA">
      <w:pPr>
        <w:pStyle w:val="NormalWeb"/>
        <w:ind w:left="284"/>
        <w:rPr>
          <w:rFonts w:ascii="Lucida Sans Unicode" w:eastAsiaTheme="minorEastAsia" w:hAnsi="Lucida Sans Unicode" w:cs="Lucida Sans Unicode"/>
          <w:color w:val="0092D2"/>
          <w:sz w:val="18"/>
          <w:szCs w:val="18"/>
          <w:lang w:val="fr-BE"/>
        </w:rPr>
      </w:pPr>
      <w:r>
        <w:rPr>
          <w:rFonts w:ascii="Lucida Sans Unicode" w:eastAsiaTheme="minorEastAsia" w:hAnsi="Lucida Sans Unicode" w:cs="Lucida Sans Unicode"/>
          <w:color w:val="0092D2"/>
          <w:sz w:val="18"/>
          <w:szCs w:val="18"/>
          <w:lang w:val="fr-BE"/>
        </w:rPr>
        <w:t>Gestion opérationnelle</w:t>
      </w:r>
    </w:p>
    <w:p w:rsidR="00622E35"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Assurer la réalisation des activités de production sur le terrain, via l’utilisation appropriée de l’</w:t>
      </w:r>
      <w:proofErr w:type="spellStart"/>
      <w:r w:rsidRPr="00622E35">
        <w:rPr>
          <w:rFonts w:ascii="Lucida Sans Unicode" w:eastAsiaTheme="minorEastAsia" w:hAnsi="Lucida Sans Unicode" w:cs="Lucida Sans Unicode"/>
          <w:color w:val="0092D2"/>
          <w:sz w:val="18"/>
          <w:szCs w:val="18"/>
          <w:lang w:val="fr-BE"/>
        </w:rPr>
        <w:t>Electronic</w:t>
      </w:r>
      <w:proofErr w:type="spellEnd"/>
      <w:r w:rsidRPr="00622E35">
        <w:rPr>
          <w:rFonts w:ascii="Lucida Sans Unicode" w:eastAsiaTheme="minorEastAsia" w:hAnsi="Lucida Sans Unicode" w:cs="Lucida Sans Unicode"/>
          <w:color w:val="0092D2"/>
          <w:sz w:val="18"/>
          <w:szCs w:val="18"/>
          <w:lang w:val="fr-BE"/>
        </w:rPr>
        <w:t xml:space="preserve"> Batch Management (EBM), des documents papiers, et des écrans de contrôle des équipements automatisés (HMI) :</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Assembler, régler, assurer le fonctionnement et démonter les équipements d'une ligne de remplissage aseptique: laveuse, tunnel de </w:t>
      </w:r>
      <w:proofErr w:type="spellStart"/>
      <w:r w:rsidRPr="00622E35">
        <w:rPr>
          <w:rFonts w:ascii="Lucida Sans Unicode" w:eastAsiaTheme="minorEastAsia" w:hAnsi="Lucida Sans Unicode" w:cs="Lucida Sans Unicode"/>
          <w:color w:val="0092D2"/>
          <w:sz w:val="18"/>
          <w:szCs w:val="18"/>
          <w:lang w:val="fr-BE"/>
        </w:rPr>
        <w:t>dépyrogénation</w:t>
      </w:r>
      <w:proofErr w:type="spellEnd"/>
      <w:r w:rsidRPr="00622E35">
        <w:rPr>
          <w:rFonts w:ascii="Lucida Sans Unicode" w:eastAsiaTheme="minorEastAsia" w:hAnsi="Lucida Sans Unicode" w:cs="Lucida Sans Unicode"/>
          <w:color w:val="0092D2"/>
          <w:sz w:val="18"/>
          <w:szCs w:val="18"/>
          <w:lang w:val="fr-BE"/>
        </w:rPr>
        <w:t xml:space="preserve">, machine de remplissage, bouchonneuse et </w:t>
      </w:r>
      <w:proofErr w:type="spellStart"/>
      <w:r w:rsidRPr="00622E35">
        <w:rPr>
          <w:rFonts w:ascii="Lucida Sans Unicode" w:eastAsiaTheme="minorEastAsia" w:hAnsi="Lucida Sans Unicode" w:cs="Lucida Sans Unicode"/>
          <w:color w:val="0092D2"/>
          <w:sz w:val="18"/>
          <w:szCs w:val="18"/>
          <w:lang w:val="fr-BE"/>
        </w:rPr>
        <w:t>capsuleuse</w:t>
      </w:r>
      <w:proofErr w:type="spellEnd"/>
      <w:r w:rsidRPr="00622E35">
        <w:rPr>
          <w:rFonts w:ascii="Lucida Sans Unicode" w:eastAsiaTheme="minorEastAsia" w:hAnsi="Lucida Sans Unicode" w:cs="Lucida Sans Unicode"/>
          <w:color w:val="0092D2"/>
          <w:sz w:val="18"/>
          <w:szCs w:val="18"/>
          <w:lang w:val="fr-BE"/>
        </w:rPr>
        <w:t xml:space="preserve">, imprimante, </w:t>
      </w:r>
      <w:proofErr w:type="spellStart"/>
      <w:r w:rsidRPr="00622E35">
        <w:rPr>
          <w:rFonts w:ascii="Lucida Sans Unicode" w:eastAsiaTheme="minorEastAsia" w:hAnsi="Lucida Sans Unicode" w:cs="Lucida Sans Unicode"/>
          <w:color w:val="0092D2"/>
          <w:sz w:val="18"/>
          <w:szCs w:val="18"/>
          <w:lang w:val="fr-BE"/>
        </w:rPr>
        <w:t>paletiseur</w:t>
      </w:r>
      <w:proofErr w:type="spellEnd"/>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Réaliser les étapes de line clearance et d’approbation d’aire sur l’ensemble de la ligne</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Exécuter le programme d'échantillonnage durant les activités de remplissage aseptique</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Exécuter le programme de contrôle de l'environnement requis durant les activités de remplissage aseptique, de reclassification ou en </w:t>
      </w:r>
      <w:proofErr w:type="spellStart"/>
      <w:r w:rsidRPr="00622E35">
        <w:rPr>
          <w:rFonts w:ascii="Lucida Sans Unicode" w:eastAsiaTheme="minorEastAsia" w:hAnsi="Lucida Sans Unicode" w:cs="Lucida Sans Unicode"/>
          <w:color w:val="0092D2"/>
          <w:sz w:val="18"/>
          <w:szCs w:val="18"/>
          <w:lang w:val="fr-BE"/>
        </w:rPr>
        <w:t>testing</w:t>
      </w:r>
      <w:proofErr w:type="spellEnd"/>
      <w:r w:rsidRPr="00622E35">
        <w:rPr>
          <w:rFonts w:ascii="Lucida Sans Unicode" w:eastAsiaTheme="minorEastAsia" w:hAnsi="Lucida Sans Unicode" w:cs="Lucida Sans Unicode"/>
          <w:color w:val="0092D2"/>
          <w:sz w:val="18"/>
          <w:szCs w:val="18"/>
          <w:lang w:val="fr-BE"/>
        </w:rPr>
        <w:t xml:space="preserve"> extra : contrôles particulaire, contrôles </w:t>
      </w:r>
      <w:proofErr w:type="spellStart"/>
      <w:r w:rsidRPr="00622E35">
        <w:rPr>
          <w:rFonts w:ascii="Lucida Sans Unicode" w:eastAsiaTheme="minorEastAsia" w:hAnsi="Lucida Sans Unicode" w:cs="Lucida Sans Unicode"/>
          <w:color w:val="0092D2"/>
          <w:sz w:val="18"/>
          <w:szCs w:val="18"/>
          <w:lang w:val="fr-BE"/>
        </w:rPr>
        <w:t>microbio</w:t>
      </w:r>
      <w:proofErr w:type="spellEnd"/>
      <w:r w:rsidRPr="00622E35">
        <w:rPr>
          <w:rFonts w:ascii="Lucida Sans Unicode" w:eastAsiaTheme="minorEastAsia" w:hAnsi="Lucida Sans Unicode" w:cs="Lucida Sans Unicode"/>
          <w:color w:val="0092D2"/>
          <w:sz w:val="18"/>
          <w:szCs w:val="18"/>
          <w:lang w:val="fr-BE"/>
        </w:rPr>
        <w:t xml:space="preserve"> actifs et passifs, tests de surfaces</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Réaliser les opérations après remplissage (démontage, nettoyage, chargement et déchargement de la machine à laver, tests d'intégrité des filtres)</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Tester et libérer le matériel stérilisé avant remplissage</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Approvisionner les locaux en matériel en veillant au respect de l’ordre et du non dépassement des péremptions</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Réaliser les flushs journaliers et </w:t>
      </w:r>
      <w:proofErr w:type="spellStart"/>
      <w:r w:rsidRPr="00622E35">
        <w:rPr>
          <w:rFonts w:ascii="Lucida Sans Unicode" w:eastAsiaTheme="minorEastAsia" w:hAnsi="Lucida Sans Unicode" w:cs="Lucida Sans Unicode"/>
          <w:color w:val="0092D2"/>
          <w:sz w:val="18"/>
          <w:szCs w:val="18"/>
          <w:lang w:val="fr-BE"/>
        </w:rPr>
        <w:t>sanitisation</w:t>
      </w:r>
      <w:proofErr w:type="spellEnd"/>
      <w:r w:rsidRPr="00622E35">
        <w:rPr>
          <w:rFonts w:ascii="Lucida Sans Unicode" w:eastAsiaTheme="minorEastAsia" w:hAnsi="Lucida Sans Unicode" w:cs="Lucida Sans Unicode"/>
          <w:color w:val="0092D2"/>
          <w:sz w:val="18"/>
          <w:szCs w:val="18"/>
          <w:lang w:val="fr-BE"/>
        </w:rPr>
        <w:t xml:space="preserve"> hebdomadaires des boucles d’eau</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Réaliser les </w:t>
      </w:r>
      <w:proofErr w:type="spellStart"/>
      <w:r w:rsidRPr="00622E35">
        <w:rPr>
          <w:rFonts w:ascii="Lucida Sans Unicode" w:eastAsiaTheme="minorEastAsia" w:hAnsi="Lucida Sans Unicode" w:cs="Lucida Sans Unicode"/>
          <w:color w:val="0092D2"/>
          <w:sz w:val="18"/>
          <w:szCs w:val="18"/>
          <w:lang w:val="fr-BE"/>
        </w:rPr>
        <w:t>cleanings</w:t>
      </w:r>
      <w:proofErr w:type="spellEnd"/>
      <w:r w:rsidRPr="00622E35">
        <w:rPr>
          <w:rFonts w:ascii="Lucida Sans Unicode" w:eastAsiaTheme="minorEastAsia" w:hAnsi="Lucida Sans Unicode" w:cs="Lucida Sans Unicode"/>
          <w:color w:val="0092D2"/>
          <w:sz w:val="18"/>
          <w:szCs w:val="18"/>
          <w:lang w:val="fr-BE"/>
        </w:rPr>
        <w:t xml:space="preserve"> des locaux de routine, de reclassification ou extra</w:t>
      </w:r>
    </w:p>
    <w:p w:rsid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Assurer le bon suivi, la justification et l’acquittement des alarmes</w:t>
      </w:r>
    </w:p>
    <w:p w:rsidR="00622E35"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Contrôler le bon fonctionnement des équipements de production</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Rapporter la performance du </w:t>
      </w:r>
      <w:proofErr w:type="spellStart"/>
      <w:r w:rsidRPr="00622E35">
        <w:rPr>
          <w:rFonts w:ascii="Lucida Sans Unicode" w:eastAsiaTheme="minorEastAsia" w:hAnsi="Lucida Sans Unicode" w:cs="Lucida Sans Unicode"/>
          <w:color w:val="0092D2"/>
          <w:sz w:val="18"/>
          <w:szCs w:val="18"/>
          <w:lang w:val="fr-BE"/>
        </w:rPr>
        <w:t>process</w:t>
      </w:r>
      <w:proofErr w:type="spellEnd"/>
      <w:r w:rsidRPr="00622E35">
        <w:rPr>
          <w:rFonts w:ascii="Lucida Sans Unicode" w:eastAsiaTheme="minorEastAsia" w:hAnsi="Lucida Sans Unicode" w:cs="Lucida Sans Unicode"/>
          <w:color w:val="0092D2"/>
          <w:sz w:val="18"/>
          <w:szCs w:val="18"/>
          <w:lang w:val="fr-BE"/>
        </w:rPr>
        <w:t xml:space="preserve"> par le biais d’indicateurs clés</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Identifier les dérives et comportements atypiques de l'outil de production et réagir de façon réfléchie afin de limiter les impacts sur les équipements et sur la qualité des produits</w:t>
      </w:r>
    </w:p>
    <w:p w:rsidR="00622E35" w:rsidRPr="00622E35" w:rsidRDefault="00BD1983" w:rsidP="00622E35">
      <w:pPr>
        <w:pStyle w:val="NormalWeb"/>
        <w:numPr>
          <w:ilvl w:val="1"/>
          <w:numId w:val="9"/>
        </w:numPr>
        <w:rPr>
          <w:rFonts w:ascii="Lucida Sans Unicode" w:eastAsiaTheme="minorEastAsia" w:hAnsi="Lucida Sans Unicode" w:cs="Lucida Sans Unicode"/>
          <w:color w:val="0092D2"/>
          <w:sz w:val="18"/>
          <w:szCs w:val="18"/>
          <w:lang w:val="fr-BE"/>
        </w:rPr>
      </w:pPr>
      <w:r>
        <w:rPr>
          <w:rFonts w:ascii="Lucida Sans Unicode" w:eastAsiaTheme="minorEastAsia" w:hAnsi="Lucida Sans Unicode" w:cs="Lucida Sans Unicode"/>
          <w:color w:val="0092D2"/>
          <w:sz w:val="18"/>
          <w:szCs w:val="18"/>
          <w:lang w:val="fr-BE"/>
        </w:rPr>
        <w:t>E</w:t>
      </w:r>
      <w:r w:rsidR="00622E35" w:rsidRPr="00622E35">
        <w:rPr>
          <w:rFonts w:ascii="Lucida Sans Unicode" w:eastAsiaTheme="minorEastAsia" w:hAnsi="Lucida Sans Unicode" w:cs="Lucida Sans Unicode"/>
          <w:color w:val="0092D2"/>
          <w:sz w:val="18"/>
          <w:szCs w:val="18"/>
          <w:lang w:val="fr-BE"/>
        </w:rPr>
        <w:t xml:space="preserve">ffectuer les interventions correctives et/ou de </w:t>
      </w:r>
      <w:proofErr w:type="gramStart"/>
      <w:r w:rsidR="00622E35" w:rsidRPr="00622E35">
        <w:rPr>
          <w:rFonts w:ascii="Lucida Sans Unicode" w:eastAsiaTheme="minorEastAsia" w:hAnsi="Lucida Sans Unicode" w:cs="Lucida Sans Unicode"/>
          <w:color w:val="0092D2"/>
          <w:sz w:val="18"/>
          <w:szCs w:val="18"/>
          <w:lang w:val="fr-BE"/>
        </w:rPr>
        <w:t>routine</w:t>
      </w:r>
      <w:proofErr w:type="gramEnd"/>
      <w:r w:rsidR="00622E35" w:rsidRPr="00622E35">
        <w:rPr>
          <w:rFonts w:ascii="Lucida Sans Unicode" w:eastAsiaTheme="minorEastAsia" w:hAnsi="Lucida Sans Unicode" w:cs="Lucida Sans Unicode"/>
          <w:color w:val="0092D2"/>
          <w:sz w:val="18"/>
          <w:szCs w:val="18"/>
          <w:lang w:val="fr-BE"/>
        </w:rPr>
        <w:t xml:space="preserve"> requises durant les activités de production afin de garantir le plan de production et la qualité des produits</w:t>
      </w:r>
    </w:p>
    <w:p w:rsidR="00622E35" w:rsidRP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lastRenderedPageBreak/>
        <w:t>Encadrer les interventions de maintenance effectuées en cours de production pour garantir l’absence d’impact sur la production en cours, et réaliser certaines activités de maintenance de premier niveau sur les équipements de production</w:t>
      </w:r>
    </w:p>
    <w:p w:rsidR="00622E35" w:rsidRDefault="00622E35" w:rsidP="00622E35">
      <w:pPr>
        <w:pStyle w:val="NormalWeb"/>
        <w:numPr>
          <w:ilvl w:val="1"/>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Rapporter tout écart constaté lors des opérations sur l’ensemble du </w:t>
      </w:r>
      <w:proofErr w:type="spellStart"/>
      <w:r w:rsidRPr="00622E35">
        <w:rPr>
          <w:rFonts w:ascii="Lucida Sans Unicode" w:eastAsiaTheme="minorEastAsia" w:hAnsi="Lucida Sans Unicode" w:cs="Lucida Sans Unicode"/>
          <w:color w:val="0092D2"/>
          <w:sz w:val="18"/>
          <w:szCs w:val="18"/>
          <w:lang w:val="fr-BE"/>
        </w:rPr>
        <w:t>process</w:t>
      </w:r>
      <w:proofErr w:type="spellEnd"/>
      <w:r w:rsidRPr="00622E35">
        <w:rPr>
          <w:rFonts w:ascii="Lucida Sans Unicode" w:eastAsiaTheme="minorEastAsia" w:hAnsi="Lucida Sans Unicode" w:cs="Lucida Sans Unicode"/>
          <w:color w:val="0092D2"/>
          <w:sz w:val="18"/>
          <w:szCs w:val="18"/>
          <w:lang w:val="fr-BE"/>
        </w:rPr>
        <w:t xml:space="preserve"> et en assurer la documentation dans les systèmes qualités associés</w:t>
      </w:r>
    </w:p>
    <w:p w:rsidR="00BD1983" w:rsidRDefault="00BD1983" w:rsidP="00622E35">
      <w:pPr>
        <w:pStyle w:val="NormalWeb"/>
        <w:ind w:left="284"/>
        <w:rPr>
          <w:rFonts w:ascii="Lucida Sans Unicode" w:eastAsiaTheme="minorEastAsia" w:hAnsi="Lucida Sans Unicode" w:cs="Lucida Sans Unicode"/>
          <w:color w:val="0092D2"/>
          <w:sz w:val="18"/>
          <w:szCs w:val="18"/>
          <w:lang w:val="fr-BE"/>
        </w:rPr>
        <w:sectPr w:rsidR="00BD1983" w:rsidSect="00FF3029">
          <w:headerReference w:type="even" r:id="rId11"/>
          <w:headerReference w:type="default" r:id="rId12"/>
          <w:headerReference w:type="first" r:id="rId13"/>
          <w:pgSz w:w="11907" w:h="16839" w:code="9"/>
          <w:pgMar w:top="1134" w:right="1077" w:bottom="964" w:left="1077" w:header="227" w:footer="720" w:gutter="0"/>
          <w:cols w:space="720"/>
          <w:docGrid w:linePitch="360"/>
        </w:sectPr>
      </w:pPr>
    </w:p>
    <w:p w:rsidR="00622E35" w:rsidRDefault="00622E35" w:rsidP="00622E35">
      <w:pPr>
        <w:pStyle w:val="NormalWeb"/>
        <w:ind w:left="284"/>
        <w:rPr>
          <w:rFonts w:ascii="Lucida Sans Unicode" w:eastAsiaTheme="minorEastAsia" w:hAnsi="Lucida Sans Unicode" w:cs="Lucida Sans Unicode"/>
          <w:color w:val="0092D2"/>
          <w:sz w:val="18"/>
          <w:szCs w:val="18"/>
          <w:lang w:val="fr-BE"/>
        </w:rPr>
      </w:pPr>
      <w:r>
        <w:rPr>
          <w:rFonts w:ascii="Lucida Sans Unicode" w:eastAsiaTheme="minorEastAsia" w:hAnsi="Lucida Sans Unicode" w:cs="Lucida Sans Unicode"/>
          <w:color w:val="0092D2"/>
          <w:sz w:val="18"/>
          <w:szCs w:val="18"/>
          <w:lang w:val="fr-BE"/>
        </w:rPr>
        <w:lastRenderedPageBreak/>
        <w:t>Activités SME</w:t>
      </w:r>
    </w:p>
    <w:p w:rsidR="00622E35"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Participer activement à la formation des nouveaux techniciens</w:t>
      </w:r>
    </w:p>
    <w:p w:rsidR="00622E35"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Participer à des initiatives d’amélioration continue, que ce soit personnellement (OPA) ou au sein de groupes de travail</w:t>
      </w:r>
    </w:p>
    <w:p w:rsid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 xml:space="preserve">Participer aux investigations suite aux déviations ou écarts afin de déterminer les </w:t>
      </w:r>
      <w:proofErr w:type="spellStart"/>
      <w:r w:rsidRPr="00622E35">
        <w:rPr>
          <w:rFonts w:ascii="Lucida Sans Unicode" w:eastAsiaTheme="minorEastAsia" w:hAnsi="Lucida Sans Unicode" w:cs="Lucida Sans Unicode"/>
          <w:color w:val="0092D2"/>
          <w:sz w:val="18"/>
          <w:szCs w:val="18"/>
          <w:lang w:val="fr-BE"/>
        </w:rPr>
        <w:t>root</w:t>
      </w:r>
      <w:proofErr w:type="spellEnd"/>
      <w:r w:rsidRPr="00622E35">
        <w:rPr>
          <w:rFonts w:ascii="Lucida Sans Unicode" w:eastAsiaTheme="minorEastAsia" w:hAnsi="Lucida Sans Unicode" w:cs="Lucida Sans Unicode"/>
          <w:color w:val="0092D2"/>
          <w:sz w:val="18"/>
          <w:szCs w:val="18"/>
          <w:lang w:val="fr-BE"/>
        </w:rPr>
        <w:t>-cause et les actions d’amélioration</w:t>
      </w:r>
    </w:p>
    <w:p w:rsidR="00622E35" w:rsidRDefault="00622E35" w:rsidP="00622E35">
      <w:pPr>
        <w:pStyle w:val="NormalWeb"/>
        <w:ind w:left="284"/>
        <w:rPr>
          <w:rFonts w:ascii="Lucida Sans Unicode" w:eastAsiaTheme="minorEastAsia" w:hAnsi="Lucida Sans Unicode" w:cs="Lucida Sans Unicode"/>
          <w:color w:val="0092D2"/>
          <w:sz w:val="18"/>
          <w:szCs w:val="18"/>
          <w:lang w:val="fr-BE"/>
        </w:rPr>
      </w:pPr>
      <w:r>
        <w:rPr>
          <w:rFonts w:ascii="Lucida Sans Unicode" w:eastAsiaTheme="minorEastAsia" w:hAnsi="Lucida Sans Unicode" w:cs="Lucida Sans Unicode"/>
          <w:color w:val="0092D2"/>
          <w:sz w:val="18"/>
          <w:szCs w:val="18"/>
          <w:lang w:val="fr-BE"/>
        </w:rPr>
        <w:t>EHS</w:t>
      </w:r>
    </w:p>
    <w:p w:rsidR="00622E35"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Supporter et respecter la politique EHS de l’entreprise.</w:t>
      </w:r>
    </w:p>
    <w:p w:rsidR="001A7287" w:rsidRPr="00622E35" w:rsidRDefault="00622E35" w:rsidP="00622E35">
      <w:pPr>
        <w:pStyle w:val="NormalWeb"/>
        <w:numPr>
          <w:ilvl w:val="0"/>
          <w:numId w:val="9"/>
        </w:numPr>
        <w:rPr>
          <w:rFonts w:ascii="Lucida Sans Unicode" w:eastAsiaTheme="minorEastAsia" w:hAnsi="Lucida Sans Unicode" w:cs="Lucida Sans Unicode"/>
          <w:color w:val="0092D2"/>
          <w:sz w:val="18"/>
          <w:szCs w:val="18"/>
          <w:lang w:val="fr-BE"/>
        </w:rPr>
      </w:pPr>
      <w:r w:rsidRPr="00622E35">
        <w:rPr>
          <w:rFonts w:ascii="Lucida Sans Unicode" w:eastAsiaTheme="minorEastAsia" w:hAnsi="Lucida Sans Unicode" w:cs="Lucida Sans Unicode"/>
          <w:color w:val="0092D2"/>
          <w:sz w:val="18"/>
          <w:szCs w:val="18"/>
          <w:lang w:val="fr-BE"/>
        </w:rPr>
        <w:t>Remonter toute situation présentant un risque EHS via le mécanisme en place (OPA)</w:t>
      </w:r>
    </w:p>
    <w:p w:rsidR="009E2BE4" w:rsidRPr="00F45F0F" w:rsidRDefault="009E2BE4" w:rsidP="009E2BE4">
      <w:pPr>
        <w:pStyle w:val="ListParagraph"/>
        <w:autoSpaceDE w:val="0"/>
        <w:autoSpaceDN w:val="0"/>
        <w:adjustRightInd w:val="0"/>
        <w:ind w:left="644"/>
        <w:jc w:val="both"/>
        <w:rPr>
          <w:rFonts w:ascii="Lucida Sans Unicode" w:hAnsi="Lucida Sans Unicode" w:cs="Lucida Sans Unicode"/>
          <w:color w:val="0092D2"/>
          <w:sz w:val="18"/>
          <w:szCs w:val="18"/>
          <w:lang w:val="fr-BE"/>
        </w:rPr>
      </w:pPr>
    </w:p>
    <w:p w:rsidR="00633762" w:rsidRPr="007968BE" w:rsidRDefault="007968BE" w:rsidP="00633762">
      <w:pPr>
        <w:tabs>
          <w:tab w:val="left" w:pos="1998"/>
        </w:tabs>
        <w:rPr>
          <w:rFonts w:ascii="Lucida Sans Unicode" w:hAnsi="Lucida Sans Unicode" w:cs="Lucida Sans Unicode"/>
          <w:color w:val="0092D2"/>
          <w:sz w:val="18"/>
          <w:szCs w:val="18"/>
          <w:lang w:val="fr-BE"/>
        </w:rPr>
      </w:pPr>
      <w:r w:rsidRPr="007968BE">
        <w:rPr>
          <w:rFonts w:ascii="Lucida Sans Unicode" w:hAnsi="Lucida Sans Unicode" w:cs="Lucida Sans Unicode"/>
          <w:b/>
          <w:color w:val="0092D2"/>
          <w:sz w:val="22"/>
          <w:szCs w:val="22"/>
          <w:lang w:val="fr-BE"/>
        </w:rPr>
        <w:t>Profil</w:t>
      </w:r>
    </w:p>
    <w:p w:rsidR="00717D58" w:rsidRPr="00717D58" w:rsidRDefault="00717D58" w:rsidP="00717D58">
      <w:pPr>
        <w:autoSpaceDE w:val="0"/>
        <w:autoSpaceDN w:val="0"/>
        <w:adjustRightInd w:val="0"/>
        <w:jc w:val="both"/>
        <w:rPr>
          <w:rFonts w:ascii="Wingdings" w:hAnsi="Wingdings" w:cs="Wingdings"/>
          <w:color w:val="000000"/>
          <w:lang w:val="fr-BE"/>
        </w:rPr>
      </w:pPr>
    </w:p>
    <w:p w:rsidR="003E3347" w:rsidRDefault="001A7287" w:rsidP="001A7287">
      <w:pPr>
        <w:pStyle w:val="NormalWeb"/>
        <w:ind w:left="284"/>
        <w:rPr>
          <w:rFonts w:ascii="Lucida Sans Unicode" w:hAnsi="Lucida Sans Unicode" w:cs="Lucida Sans Unicode"/>
          <w:color w:val="0092D2"/>
          <w:sz w:val="18"/>
          <w:szCs w:val="18"/>
          <w:lang w:val="fr-BE"/>
        </w:rPr>
      </w:pPr>
      <w:r>
        <w:rPr>
          <w:rFonts w:ascii="Lucida Sans Unicode" w:hAnsi="Lucida Sans Unicode" w:cs="Lucida Sans Unicode"/>
          <w:color w:val="0092D2"/>
          <w:sz w:val="18"/>
          <w:szCs w:val="18"/>
          <w:lang w:val="fr-BE"/>
        </w:rPr>
        <w:t>Formation</w:t>
      </w:r>
    </w:p>
    <w:p w:rsid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Bachelier scientifique ou technique</w:t>
      </w:r>
    </w:p>
    <w:p w:rsidR="001A7287" w:rsidRPr="001A7287" w:rsidRDefault="001A7287" w:rsidP="001A7287">
      <w:pPr>
        <w:pStyle w:val="NormalWeb"/>
        <w:ind w:left="284"/>
        <w:rPr>
          <w:rFonts w:ascii="Lucida Sans Unicode" w:hAnsi="Lucida Sans Unicode" w:cs="Lucida Sans Unicode"/>
          <w:color w:val="0092D2"/>
          <w:sz w:val="18"/>
          <w:szCs w:val="18"/>
          <w:lang w:val="fr-BE"/>
        </w:rPr>
      </w:pPr>
      <w:r w:rsidRPr="001A7287">
        <w:rPr>
          <w:rFonts w:ascii="Lucida Sans Unicode" w:hAnsi="Lucida Sans Unicode" w:cs="Lucida Sans Unicode"/>
          <w:color w:val="0092D2"/>
          <w:sz w:val="18"/>
          <w:szCs w:val="18"/>
          <w:lang w:val="fr-BE"/>
        </w:rPr>
        <w:t>Expérience</w:t>
      </w:r>
    </w:p>
    <w:p w:rsid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Production pharmaceutique en environnement aseptique</w:t>
      </w:r>
    </w:p>
    <w:p w:rsidR="001A7287" w:rsidRDefault="001A7287" w:rsidP="001A7287">
      <w:pPr>
        <w:pStyle w:val="NormalWeb"/>
        <w:ind w:left="284"/>
        <w:rPr>
          <w:rFonts w:ascii="Lucida Sans Unicode" w:eastAsiaTheme="minorEastAsia" w:hAnsi="Lucida Sans Unicode" w:cs="Lucida Sans Unicode"/>
          <w:color w:val="0092D2"/>
          <w:sz w:val="18"/>
          <w:szCs w:val="18"/>
          <w:lang w:val="fr-BE"/>
        </w:rPr>
      </w:pPr>
      <w:r>
        <w:rPr>
          <w:rFonts w:ascii="Lucida Sans Unicode" w:eastAsiaTheme="minorEastAsia" w:hAnsi="Lucida Sans Unicode" w:cs="Lucida Sans Unicode"/>
          <w:color w:val="0092D2"/>
          <w:sz w:val="18"/>
          <w:szCs w:val="18"/>
          <w:lang w:val="fr-BE"/>
        </w:rPr>
        <w:t>Compétences</w:t>
      </w:r>
      <w:r w:rsidR="00656AC9">
        <w:rPr>
          <w:rFonts w:ascii="Lucida Sans Unicode" w:eastAsiaTheme="minorEastAsia" w:hAnsi="Lucida Sans Unicode" w:cs="Lucida Sans Unicode"/>
          <w:color w:val="0092D2"/>
          <w:sz w:val="18"/>
          <w:szCs w:val="18"/>
          <w:lang w:val="fr-BE"/>
        </w:rPr>
        <w:t xml:space="preserve"> et aptitudes</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Personnalité calme, posée, bonne maîtrise de soi dans les situations stressantes.</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Rigoureux, minutieux, capable de reproduire des procédures et méthodes de travail standardisées.</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Sociable, capable de s’intégrer et de performer dans une équipe travaillant en pause.</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Orienté sécurité, qualité et résultats.</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Capable de communiquer oralement et par écrit de manière claire et précise.</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Ecriture soignée, rigueur documentaire.</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Capable d’évoluer dans un environnement de travail soumis à des contraintes comportementales et vestimentaires.</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Attrait pour des activités manuelles de précision.</w:t>
      </w:r>
    </w:p>
    <w:p w:rsidR="001A7287" w:rsidRPr="001A7287" w:rsidRDefault="001A7287" w:rsidP="001A7287">
      <w:pPr>
        <w:pStyle w:val="NormalWeb"/>
        <w:numPr>
          <w:ilvl w:val="0"/>
          <w:numId w:val="9"/>
        </w:numPr>
        <w:rPr>
          <w:rFonts w:ascii="Lucida Sans Unicode" w:eastAsiaTheme="minorEastAsia" w:hAnsi="Lucida Sans Unicode" w:cs="Lucida Sans Unicode"/>
          <w:color w:val="0092D2"/>
          <w:sz w:val="18"/>
          <w:szCs w:val="18"/>
          <w:lang w:val="fr-BE"/>
        </w:rPr>
      </w:pPr>
      <w:r w:rsidRPr="001A7287">
        <w:rPr>
          <w:rFonts w:ascii="Lucida Sans Unicode" w:eastAsiaTheme="minorEastAsia" w:hAnsi="Lucida Sans Unicode" w:cs="Lucida Sans Unicode"/>
          <w:color w:val="0092D2"/>
          <w:sz w:val="18"/>
          <w:szCs w:val="18"/>
          <w:lang w:val="fr-BE"/>
        </w:rPr>
        <w:t>Familiaris</w:t>
      </w:r>
      <w:r w:rsidR="00656AC9">
        <w:rPr>
          <w:rFonts w:ascii="Lucida Sans Unicode" w:eastAsiaTheme="minorEastAsia" w:hAnsi="Lucida Sans Unicode" w:cs="Lucida Sans Unicode"/>
          <w:color w:val="0092D2"/>
          <w:sz w:val="18"/>
          <w:szCs w:val="18"/>
          <w:lang w:val="fr-BE"/>
        </w:rPr>
        <w:t>é</w:t>
      </w:r>
      <w:r w:rsidRPr="001A7287">
        <w:rPr>
          <w:rFonts w:ascii="Lucida Sans Unicode" w:eastAsiaTheme="minorEastAsia" w:hAnsi="Lucida Sans Unicode" w:cs="Lucida Sans Unicode"/>
          <w:color w:val="0092D2"/>
          <w:sz w:val="18"/>
          <w:szCs w:val="18"/>
          <w:lang w:val="fr-BE"/>
        </w:rPr>
        <w:t xml:space="preserve"> à l’usage d’applications informatiques numérisées.</w:t>
      </w:r>
    </w:p>
    <w:sectPr w:rsidR="001A7287" w:rsidRPr="001A7287" w:rsidSect="00FF3029">
      <w:pgSz w:w="11907" w:h="16839" w:code="9"/>
      <w:pgMar w:top="1134" w:right="1077" w:bottom="964" w:left="1077" w:header="2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75" w:rsidRDefault="007D1B75" w:rsidP="000054BE">
      <w:r>
        <w:separator/>
      </w:r>
    </w:p>
  </w:endnote>
  <w:endnote w:type="continuationSeparator" w:id="0">
    <w:p w:rsidR="007D1B75" w:rsidRDefault="007D1B75" w:rsidP="000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75" w:rsidRDefault="007D1B75" w:rsidP="000054BE">
      <w:r>
        <w:separator/>
      </w:r>
    </w:p>
  </w:footnote>
  <w:footnote w:type="continuationSeparator" w:id="0">
    <w:p w:rsidR="007D1B75" w:rsidRDefault="007D1B75" w:rsidP="0000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57" w:rsidRDefault="006A5B9E">
    <w:pPr>
      <w:pStyle w:val="Header"/>
    </w:pPr>
    <w:r>
      <w:rPr>
        <w:noProof/>
      </w:rPr>
      <w:pict w14:anchorId="7EEAF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73.2pt;height:871.2pt;z-index:-251653120;mso-wrap-edited:f;mso-position-horizontal:center;mso-position-horizontal-relative:margin;mso-position-vertical:center;mso-position-vertical-relative:margin" wrapcoords="-24 0 -24 21562 21600 21562 21600 0 -24 0">
          <v:imagedata r:id="rId1" o:title="word_background_option2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57" w:rsidRDefault="006A5B9E" w:rsidP="00F45F0F">
    <w:pPr>
      <w:pStyle w:val="Header"/>
      <w:jc w:val="right"/>
    </w:pPr>
    <w:r>
      <w:rPr>
        <w:noProof/>
      </w:rPr>
      <w:pict w14:anchorId="22A4A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left:0;text-align:left;margin-left:-87.05pt;margin-top:-237.5pt;width:651.75pt;height:1048.85pt;z-index:-251654145;mso-wrap-edited:f;mso-position-horizontal-relative:margin;mso-position-vertical-relative:margin" wrapcoords="-24 0 -24 21562 21600 21562 21600 0 -24 0">
          <v:imagedata r:id="rId1" o:title="word_background_option2b"/>
          <w10:wrap anchorx="margin" anchory="margin"/>
        </v:shape>
      </w:pict>
    </w:r>
    <w:r w:rsidR="00F45F0F">
      <w:rPr>
        <w:noProof/>
        <w:lang w:val="fr-BE" w:eastAsia="fr-BE"/>
      </w:rPr>
      <w:drawing>
        <wp:inline distT="0" distB="0" distL="0" distR="0" wp14:anchorId="7A784EEC" wp14:editId="2F28F303">
          <wp:extent cx="1131456" cy="333286"/>
          <wp:effectExtent l="0" t="0" r="0" b="0"/>
          <wp:docPr id="1" name="Picture 1" descr="C:\Users\cathers\Pictures\Shire%20Logo%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s\Pictures\Shire%20Logo%20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657" cy="3566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57" w:rsidRDefault="006A5B9E">
    <w:pPr>
      <w:pStyle w:val="Header"/>
    </w:pPr>
    <w:r>
      <w:rPr>
        <w:noProof/>
      </w:rPr>
      <w:pict w14:anchorId="15778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73.2pt;height:871.2pt;z-index:-251652096;mso-wrap-edited:f;mso-position-horizontal:center;mso-position-horizontal-relative:margin;mso-position-vertical:center;mso-position-vertical-relative:margin" wrapcoords="-24 0 -24 21562 21600 21562 21600 0 -24 0">
          <v:imagedata r:id="rId1" o:title="word_background_option2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9F0"/>
    <w:multiLevelType w:val="hybridMultilevel"/>
    <w:tmpl w:val="9DA41E18"/>
    <w:lvl w:ilvl="0" w:tplc="53925B50">
      <w:numFmt w:val="bullet"/>
      <w:lvlText w:val="-"/>
      <w:lvlJc w:val="left"/>
      <w:pPr>
        <w:ind w:left="720" w:hanging="360"/>
      </w:pPr>
      <w:rPr>
        <w:rFonts w:ascii="Lucida Sans Unicode" w:eastAsiaTheme="minorEastAsia" w:hAnsi="Lucida Sans Unicode" w:cs="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C113C6"/>
    <w:multiLevelType w:val="hybridMultilevel"/>
    <w:tmpl w:val="A02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56C9"/>
    <w:multiLevelType w:val="hybridMultilevel"/>
    <w:tmpl w:val="61C2E83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4A5F0B"/>
    <w:multiLevelType w:val="hybridMultilevel"/>
    <w:tmpl w:val="1BA4C150"/>
    <w:lvl w:ilvl="0" w:tplc="63A4052E">
      <w:numFmt w:val="bullet"/>
      <w:lvlText w:val=""/>
      <w:lvlJc w:val="left"/>
      <w:pPr>
        <w:ind w:left="720" w:hanging="360"/>
      </w:pPr>
      <w:rPr>
        <w:rFonts w:ascii="Lucida Sans Unicode" w:eastAsiaTheme="minorEastAsia" w:hAnsi="Lucida Sans Unicode" w:cs="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933FD4"/>
    <w:multiLevelType w:val="hybridMultilevel"/>
    <w:tmpl w:val="DA824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535064"/>
    <w:multiLevelType w:val="hybridMultilevel"/>
    <w:tmpl w:val="8ED61C02"/>
    <w:lvl w:ilvl="0" w:tplc="03482550">
      <w:start w:val="1"/>
      <w:numFmt w:val="bullet"/>
      <w:lvlText w:val=""/>
      <w:lvlJc w:val="left"/>
      <w:pPr>
        <w:ind w:left="644"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A61EAD"/>
    <w:multiLevelType w:val="hybridMultilevel"/>
    <w:tmpl w:val="3754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31D9D"/>
    <w:multiLevelType w:val="hybridMultilevel"/>
    <w:tmpl w:val="7A941D4C"/>
    <w:lvl w:ilvl="0" w:tplc="63A4052E">
      <w:numFmt w:val="bullet"/>
      <w:lvlText w:val=""/>
      <w:lvlJc w:val="left"/>
      <w:pPr>
        <w:ind w:left="1004" w:hanging="360"/>
      </w:pPr>
      <w:rPr>
        <w:rFonts w:ascii="Lucida Sans Unicode" w:eastAsiaTheme="minorEastAsia" w:hAnsi="Lucida Sans Unicode" w:cs="Lucida Sans Unicode"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336F79F5"/>
    <w:multiLevelType w:val="hybridMultilevel"/>
    <w:tmpl w:val="38543682"/>
    <w:lvl w:ilvl="0" w:tplc="68283816">
      <w:start w:val="1"/>
      <w:numFmt w:val="bullet"/>
      <w:lvlText w:val=""/>
      <w:lvlJc w:val="left"/>
      <w:pPr>
        <w:ind w:left="720"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653E79"/>
    <w:multiLevelType w:val="hybridMultilevel"/>
    <w:tmpl w:val="F8161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0232CD"/>
    <w:multiLevelType w:val="hybridMultilevel"/>
    <w:tmpl w:val="1BFC19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AD6422"/>
    <w:multiLevelType w:val="hybridMultilevel"/>
    <w:tmpl w:val="283CF3A4"/>
    <w:lvl w:ilvl="0" w:tplc="63A4052E">
      <w:numFmt w:val="bullet"/>
      <w:lvlText w:val=""/>
      <w:lvlJc w:val="left"/>
      <w:pPr>
        <w:ind w:left="720" w:hanging="360"/>
      </w:pPr>
      <w:rPr>
        <w:rFonts w:ascii="Lucida Sans Unicode" w:eastAsiaTheme="minorEastAsia" w:hAnsi="Lucida Sans Unicode" w:cs="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700C81"/>
    <w:multiLevelType w:val="hybridMultilevel"/>
    <w:tmpl w:val="F7D89D02"/>
    <w:lvl w:ilvl="0" w:tplc="9B8CE176">
      <w:numFmt w:val="bullet"/>
      <w:lvlText w:val=""/>
      <w:lvlJc w:val="left"/>
      <w:pPr>
        <w:ind w:left="644" w:hanging="360"/>
      </w:pPr>
      <w:rPr>
        <w:rFonts w:ascii="Lucida Sans Unicode" w:eastAsiaTheme="minorEastAsia" w:hAnsi="Lucida Sans Unicode" w:cs="Lucida Sans Unicode"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4EB83977"/>
    <w:multiLevelType w:val="hybridMultilevel"/>
    <w:tmpl w:val="B57CD1C8"/>
    <w:lvl w:ilvl="0" w:tplc="03482550">
      <w:start w:val="1"/>
      <w:numFmt w:val="bullet"/>
      <w:lvlText w:val=""/>
      <w:lvlJc w:val="left"/>
      <w:pPr>
        <w:ind w:left="720"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F5773C4"/>
    <w:multiLevelType w:val="hybridMultilevel"/>
    <w:tmpl w:val="7D882628"/>
    <w:lvl w:ilvl="0" w:tplc="1D9C6776">
      <w:start w:val="1"/>
      <w:numFmt w:val="bullet"/>
      <w:lvlText w:val=""/>
      <w:lvlJc w:val="left"/>
      <w:pPr>
        <w:ind w:left="720"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0813629"/>
    <w:multiLevelType w:val="hybridMultilevel"/>
    <w:tmpl w:val="16AC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94479"/>
    <w:multiLevelType w:val="hybridMultilevel"/>
    <w:tmpl w:val="22F44DA4"/>
    <w:lvl w:ilvl="0" w:tplc="03482550">
      <w:start w:val="1"/>
      <w:numFmt w:val="bullet"/>
      <w:lvlText w:val=""/>
      <w:lvlJc w:val="left"/>
      <w:pPr>
        <w:ind w:left="720"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DCE7763"/>
    <w:multiLevelType w:val="hybridMultilevel"/>
    <w:tmpl w:val="AAC61710"/>
    <w:lvl w:ilvl="0" w:tplc="03482550">
      <w:start w:val="1"/>
      <w:numFmt w:val="bullet"/>
      <w:lvlText w:val=""/>
      <w:lvlJc w:val="left"/>
      <w:pPr>
        <w:ind w:left="1004" w:hanging="360"/>
      </w:pPr>
      <w:rPr>
        <w:rFonts w:ascii="Symbol" w:hAnsi="Symbol" w:hint="default"/>
        <w:color w:val="018CD1"/>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60142AAB"/>
    <w:multiLevelType w:val="hybridMultilevel"/>
    <w:tmpl w:val="DF4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C0862"/>
    <w:multiLevelType w:val="hybridMultilevel"/>
    <w:tmpl w:val="042A354E"/>
    <w:lvl w:ilvl="0" w:tplc="A0CAFA10">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1" w15:restartNumberingAfterBreak="0">
    <w:nsid w:val="6D86067E"/>
    <w:multiLevelType w:val="hybridMultilevel"/>
    <w:tmpl w:val="649C3C72"/>
    <w:lvl w:ilvl="0" w:tplc="03482550">
      <w:start w:val="1"/>
      <w:numFmt w:val="bullet"/>
      <w:lvlText w:val=""/>
      <w:lvlJc w:val="left"/>
      <w:pPr>
        <w:ind w:left="644" w:hanging="360"/>
      </w:pPr>
      <w:rPr>
        <w:rFonts w:ascii="Symbol" w:hAnsi="Symbol" w:hint="default"/>
        <w:color w:val="018C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2E51AF"/>
    <w:multiLevelType w:val="hybridMultilevel"/>
    <w:tmpl w:val="BC7C896A"/>
    <w:lvl w:ilvl="0" w:tplc="03482550">
      <w:start w:val="1"/>
      <w:numFmt w:val="bullet"/>
      <w:lvlText w:val=""/>
      <w:lvlJc w:val="left"/>
      <w:pPr>
        <w:ind w:left="644" w:hanging="360"/>
      </w:pPr>
      <w:rPr>
        <w:rFonts w:ascii="Symbol" w:hAnsi="Symbol" w:hint="default"/>
        <w:color w:val="018CD1"/>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71AB7A18"/>
    <w:multiLevelType w:val="hybridMultilevel"/>
    <w:tmpl w:val="CC8A5722"/>
    <w:lvl w:ilvl="0" w:tplc="2E806C32">
      <w:start w:val="1"/>
      <w:numFmt w:val="bullet"/>
      <w:lvlText w:val=""/>
      <w:lvlJc w:val="left"/>
      <w:pPr>
        <w:ind w:left="720" w:hanging="360"/>
      </w:pPr>
      <w:rPr>
        <w:rFonts w:ascii="Symbol" w:hAnsi="Symbol" w:hint="default"/>
        <w:color w:val="33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2881F66"/>
    <w:multiLevelType w:val="hybridMultilevel"/>
    <w:tmpl w:val="7106718E"/>
    <w:lvl w:ilvl="0" w:tplc="53925B50">
      <w:numFmt w:val="bullet"/>
      <w:lvlText w:val="-"/>
      <w:lvlJc w:val="left"/>
      <w:pPr>
        <w:ind w:left="720" w:hanging="360"/>
      </w:pPr>
      <w:rPr>
        <w:rFonts w:ascii="Lucida Sans Unicode" w:eastAsiaTheme="minorEastAsia" w:hAnsi="Lucida Sans Unicode" w:cs="Lucida Sans Unicod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0B5D47"/>
    <w:multiLevelType w:val="multilevel"/>
    <w:tmpl w:val="677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72D1C"/>
    <w:multiLevelType w:val="hybridMultilevel"/>
    <w:tmpl w:val="80D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4"/>
  </w:num>
  <w:num w:numId="4">
    <w:abstractNumId w:val="23"/>
  </w:num>
  <w:num w:numId="5">
    <w:abstractNumId w:val="14"/>
  </w:num>
  <w:num w:numId="6">
    <w:abstractNumId w:val="8"/>
  </w:num>
  <w:num w:numId="7">
    <w:abstractNumId w:val="5"/>
  </w:num>
  <w:num w:numId="8">
    <w:abstractNumId w:val="21"/>
  </w:num>
  <w:num w:numId="9">
    <w:abstractNumId w:val="18"/>
  </w:num>
  <w:num w:numId="10">
    <w:abstractNumId w:val="20"/>
  </w:num>
  <w:num w:numId="11">
    <w:abstractNumId w:val="13"/>
  </w:num>
  <w:num w:numId="12">
    <w:abstractNumId w:val="24"/>
  </w:num>
  <w:num w:numId="13">
    <w:abstractNumId w:val="0"/>
  </w:num>
  <w:num w:numId="14">
    <w:abstractNumId w:val="11"/>
  </w:num>
  <w:num w:numId="15">
    <w:abstractNumId w:val="7"/>
  </w:num>
  <w:num w:numId="16">
    <w:abstractNumId w:val="12"/>
  </w:num>
  <w:num w:numId="17">
    <w:abstractNumId w:val="22"/>
  </w:num>
  <w:num w:numId="18">
    <w:abstractNumId w:val="16"/>
  </w:num>
  <w:num w:numId="19">
    <w:abstractNumId w:val="3"/>
  </w:num>
  <w:num w:numId="20">
    <w:abstractNumId w:val="25"/>
  </w:num>
  <w:num w:numId="21">
    <w:abstractNumId w:val="10"/>
  </w:num>
  <w:num w:numId="22">
    <w:abstractNumId w:val="9"/>
  </w:num>
  <w:num w:numId="23">
    <w:abstractNumId w:val="17"/>
  </w:num>
  <w:num w:numId="24">
    <w:abstractNumId w:val="19"/>
  </w:num>
  <w:num w:numId="25">
    <w:abstractNumId w:val="2"/>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054BE"/>
    <w:rsid w:val="000054BE"/>
    <w:rsid w:val="0002193F"/>
    <w:rsid w:val="00026E09"/>
    <w:rsid w:val="000359F5"/>
    <w:rsid w:val="000D5FCF"/>
    <w:rsid w:val="0013617C"/>
    <w:rsid w:val="0016009D"/>
    <w:rsid w:val="001A7287"/>
    <w:rsid w:val="001B2F49"/>
    <w:rsid w:val="001C5C46"/>
    <w:rsid w:val="001F218D"/>
    <w:rsid w:val="0022414B"/>
    <w:rsid w:val="00265BBB"/>
    <w:rsid w:val="00272316"/>
    <w:rsid w:val="00284FF5"/>
    <w:rsid w:val="00290D28"/>
    <w:rsid w:val="002925B1"/>
    <w:rsid w:val="002930C5"/>
    <w:rsid w:val="002C6043"/>
    <w:rsid w:val="002D04A2"/>
    <w:rsid w:val="002F4856"/>
    <w:rsid w:val="002F66AB"/>
    <w:rsid w:val="00305EB2"/>
    <w:rsid w:val="003070CA"/>
    <w:rsid w:val="0030728A"/>
    <w:rsid w:val="00324D65"/>
    <w:rsid w:val="00351244"/>
    <w:rsid w:val="00372857"/>
    <w:rsid w:val="00395358"/>
    <w:rsid w:val="003B7DC8"/>
    <w:rsid w:val="003D0CC9"/>
    <w:rsid w:val="003D0EB6"/>
    <w:rsid w:val="003E3347"/>
    <w:rsid w:val="003F70E0"/>
    <w:rsid w:val="004249B5"/>
    <w:rsid w:val="0043075B"/>
    <w:rsid w:val="00455CB9"/>
    <w:rsid w:val="00465AA7"/>
    <w:rsid w:val="00482117"/>
    <w:rsid w:val="004B1D33"/>
    <w:rsid w:val="004F7250"/>
    <w:rsid w:val="00503E1C"/>
    <w:rsid w:val="00507DE8"/>
    <w:rsid w:val="0052221E"/>
    <w:rsid w:val="005265EF"/>
    <w:rsid w:val="005344D9"/>
    <w:rsid w:val="00553545"/>
    <w:rsid w:val="00572C15"/>
    <w:rsid w:val="005A11E1"/>
    <w:rsid w:val="005F2483"/>
    <w:rsid w:val="00622E35"/>
    <w:rsid w:val="00633762"/>
    <w:rsid w:val="00656AC9"/>
    <w:rsid w:val="006825AA"/>
    <w:rsid w:val="00687AAA"/>
    <w:rsid w:val="006A5B9E"/>
    <w:rsid w:val="00717D58"/>
    <w:rsid w:val="00737D8D"/>
    <w:rsid w:val="00746091"/>
    <w:rsid w:val="00753DBD"/>
    <w:rsid w:val="00771F3B"/>
    <w:rsid w:val="0079376C"/>
    <w:rsid w:val="007968BE"/>
    <w:rsid w:val="007D1B75"/>
    <w:rsid w:val="007E7C6B"/>
    <w:rsid w:val="00805A04"/>
    <w:rsid w:val="00812C30"/>
    <w:rsid w:val="00813DF8"/>
    <w:rsid w:val="00831B75"/>
    <w:rsid w:val="0086011C"/>
    <w:rsid w:val="00862E01"/>
    <w:rsid w:val="008D2F3D"/>
    <w:rsid w:val="00903D5E"/>
    <w:rsid w:val="0092541A"/>
    <w:rsid w:val="00954134"/>
    <w:rsid w:val="00964001"/>
    <w:rsid w:val="00965A82"/>
    <w:rsid w:val="009A056E"/>
    <w:rsid w:val="009B73C5"/>
    <w:rsid w:val="009D6A32"/>
    <w:rsid w:val="009E2BE4"/>
    <w:rsid w:val="009F50DF"/>
    <w:rsid w:val="00A21495"/>
    <w:rsid w:val="00A25875"/>
    <w:rsid w:val="00A44948"/>
    <w:rsid w:val="00A51C86"/>
    <w:rsid w:val="00A6468E"/>
    <w:rsid w:val="00A916B1"/>
    <w:rsid w:val="00AC3125"/>
    <w:rsid w:val="00AC6E67"/>
    <w:rsid w:val="00AF2837"/>
    <w:rsid w:val="00B061A5"/>
    <w:rsid w:val="00B430BA"/>
    <w:rsid w:val="00B56EEF"/>
    <w:rsid w:val="00B67B22"/>
    <w:rsid w:val="00B8368E"/>
    <w:rsid w:val="00B87557"/>
    <w:rsid w:val="00BA2A33"/>
    <w:rsid w:val="00BD1983"/>
    <w:rsid w:val="00BE3DCB"/>
    <w:rsid w:val="00C0130A"/>
    <w:rsid w:val="00C26A13"/>
    <w:rsid w:val="00C34A4C"/>
    <w:rsid w:val="00C724A9"/>
    <w:rsid w:val="00CC3831"/>
    <w:rsid w:val="00D152EC"/>
    <w:rsid w:val="00D25F4C"/>
    <w:rsid w:val="00D274AF"/>
    <w:rsid w:val="00D3419F"/>
    <w:rsid w:val="00D43D49"/>
    <w:rsid w:val="00D57C2D"/>
    <w:rsid w:val="00D609E2"/>
    <w:rsid w:val="00D64071"/>
    <w:rsid w:val="00D918A2"/>
    <w:rsid w:val="00D9661B"/>
    <w:rsid w:val="00D96F07"/>
    <w:rsid w:val="00DA2FC0"/>
    <w:rsid w:val="00DD5CF3"/>
    <w:rsid w:val="00E171F4"/>
    <w:rsid w:val="00E17B90"/>
    <w:rsid w:val="00EA4143"/>
    <w:rsid w:val="00ED623D"/>
    <w:rsid w:val="00ED79FC"/>
    <w:rsid w:val="00F06D34"/>
    <w:rsid w:val="00F0712F"/>
    <w:rsid w:val="00F07D92"/>
    <w:rsid w:val="00F12407"/>
    <w:rsid w:val="00F45F0F"/>
    <w:rsid w:val="00F6135B"/>
    <w:rsid w:val="00F9518B"/>
    <w:rsid w:val="00FE0280"/>
    <w:rsid w:val="00FE502A"/>
    <w:rsid w:val="00FF12DF"/>
    <w:rsid w:val="00FF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efaultImageDpi w14:val="300"/>
  <w15:docId w15:val="{CA695F65-4EC9-4BD4-B858-38ED7F8E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53545"/>
    <w:pPr>
      <w:keepNext/>
      <w:ind w:right="6237"/>
      <w:outlineLvl w:val="4"/>
    </w:pPr>
    <w:rPr>
      <w:rFonts w:ascii="Arial" w:eastAsia="Times New Roman" w:hAnsi="Arial" w:cs="Arial"/>
      <w:b/>
      <w:color w:val="000080"/>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BE"/>
    <w:pPr>
      <w:tabs>
        <w:tab w:val="center" w:pos="4320"/>
        <w:tab w:val="right" w:pos="8640"/>
      </w:tabs>
    </w:pPr>
  </w:style>
  <w:style w:type="character" w:customStyle="1" w:styleId="HeaderChar">
    <w:name w:val="Header Char"/>
    <w:basedOn w:val="DefaultParagraphFont"/>
    <w:link w:val="Header"/>
    <w:uiPriority w:val="99"/>
    <w:rsid w:val="000054BE"/>
  </w:style>
  <w:style w:type="paragraph" w:styleId="Footer">
    <w:name w:val="footer"/>
    <w:basedOn w:val="Normal"/>
    <w:link w:val="FooterChar"/>
    <w:uiPriority w:val="99"/>
    <w:unhideWhenUsed/>
    <w:rsid w:val="000054BE"/>
    <w:pPr>
      <w:tabs>
        <w:tab w:val="center" w:pos="4320"/>
        <w:tab w:val="right" w:pos="8640"/>
      </w:tabs>
    </w:pPr>
  </w:style>
  <w:style w:type="character" w:customStyle="1" w:styleId="FooterChar">
    <w:name w:val="Footer Char"/>
    <w:basedOn w:val="DefaultParagraphFont"/>
    <w:link w:val="Footer"/>
    <w:uiPriority w:val="99"/>
    <w:rsid w:val="000054BE"/>
  </w:style>
  <w:style w:type="paragraph" w:customStyle="1" w:styleId="BasicParagraph">
    <w:name w:val="[Basic Paragraph]"/>
    <w:basedOn w:val="Normal"/>
    <w:uiPriority w:val="99"/>
    <w:rsid w:val="000054B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0054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4BE"/>
    <w:rPr>
      <w:rFonts w:ascii="Lucida Grande" w:hAnsi="Lucida Grande" w:cs="Lucida Grande"/>
      <w:sz w:val="18"/>
      <w:szCs w:val="18"/>
    </w:rPr>
  </w:style>
  <w:style w:type="table" w:styleId="TableGrid">
    <w:name w:val="Table Grid"/>
    <w:basedOn w:val="TableNormal"/>
    <w:uiPriority w:val="59"/>
    <w:rsid w:val="00D2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09D"/>
    <w:pPr>
      <w:ind w:left="720"/>
      <w:contextualSpacing/>
    </w:pPr>
  </w:style>
  <w:style w:type="paragraph" w:customStyle="1" w:styleId="Default">
    <w:name w:val="Default"/>
    <w:rsid w:val="00AC6E67"/>
    <w:pPr>
      <w:autoSpaceDE w:val="0"/>
      <w:autoSpaceDN w:val="0"/>
      <w:adjustRightInd w:val="0"/>
    </w:pPr>
    <w:rPr>
      <w:rFonts w:ascii="Arial" w:hAnsi="Arial" w:cs="Arial"/>
      <w:color w:val="000000"/>
      <w:lang w:val="fr-BE"/>
    </w:rPr>
  </w:style>
  <w:style w:type="character" w:customStyle="1" w:styleId="Heading5Char">
    <w:name w:val="Heading 5 Char"/>
    <w:basedOn w:val="DefaultParagraphFont"/>
    <w:link w:val="Heading5"/>
    <w:rsid w:val="00553545"/>
    <w:rPr>
      <w:rFonts w:ascii="Arial" w:eastAsia="Times New Roman" w:hAnsi="Arial" w:cs="Arial"/>
      <w:b/>
      <w:color w:val="000080"/>
      <w:sz w:val="22"/>
      <w:u w:val="single"/>
      <w:lang w:val="fr-BE"/>
    </w:rPr>
  </w:style>
  <w:style w:type="paragraph" w:styleId="NormalWeb">
    <w:name w:val="Normal (Web)"/>
    <w:basedOn w:val="Normal"/>
    <w:unhideWhenUsed/>
    <w:rsid w:val="0086011C"/>
    <w:rPr>
      <w:rFonts w:ascii="Times New Roman" w:eastAsia="Times New Roman" w:hAnsi="Times New Roman" w:cs="Times New Roman"/>
    </w:rPr>
  </w:style>
  <w:style w:type="paragraph" w:customStyle="1" w:styleId="BulletedList">
    <w:name w:val="Bulleted List"/>
    <w:basedOn w:val="Normal"/>
    <w:qFormat/>
    <w:rsid w:val="001A7287"/>
    <w:pPr>
      <w:numPr>
        <w:numId w:val="23"/>
      </w:numPr>
      <w:spacing w:before="60" w:after="20"/>
    </w:pPr>
    <w:rPr>
      <w:rFonts w:eastAsia="Calibri"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465">
      <w:bodyDiv w:val="1"/>
      <w:marLeft w:val="0"/>
      <w:marRight w:val="0"/>
      <w:marTop w:val="0"/>
      <w:marBottom w:val="0"/>
      <w:divBdr>
        <w:top w:val="none" w:sz="0" w:space="0" w:color="auto"/>
        <w:left w:val="none" w:sz="0" w:space="0" w:color="auto"/>
        <w:bottom w:val="none" w:sz="0" w:space="0" w:color="auto"/>
        <w:right w:val="none" w:sz="0" w:space="0" w:color="auto"/>
      </w:divBdr>
      <w:divsChild>
        <w:div w:id="803347078">
          <w:marLeft w:val="0"/>
          <w:marRight w:val="0"/>
          <w:marTop w:val="0"/>
          <w:marBottom w:val="0"/>
          <w:divBdr>
            <w:top w:val="none" w:sz="0" w:space="0" w:color="auto"/>
            <w:left w:val="none" w:sz="0" w:space="0" w:color="auto"/>
            <w:bottom w:val="none" w:sz="0" w:space="0" w:color="auto"/>
            <w:right w:val="none" w:sz="0" w:space="0" w:color="auto"/>
          </w:divBdr>
        </w:div>
      </w:divsChild>
    </w:div>
    <w:div w:id="299842429">
      <w:bodyDiv w:val="1"/>
      <w:marLeft w:val="0"/>
      <w:marRight w:val="0"/>
      <w:marTop w:val="0"/>
      <w:marBottom w:val="0"/>
      <w:divBdr>
        <w:top w:val="none" w:sz="0" w:space="0" w:color="auto"/>
        <w:left w:val="none" w:sz="0" w:space="0" w:color="auto"/>
        <w:bottom w:val="none" w:sz="0" w:space="0" w:color="auto"/>
        <w:right w:val="none" w:sz="0" w:space="0" w:color="auto"/>
      </w:divBdr>
      <w:divsChild>
        <w:div w:id="1941839988">
          <w:marLeft w:val="0"/>
          <w:marRight w:val="0"/>
          <w:marTop w:val="0"/>
          <w:marBottom w:val="0"/>
          <w:divBdr>
            <w:top w:val="none" w:sz="0" w:space="0" w:color="auto"/>
            <w:left w:val="none" w:sz="0" w:space="0" w:color="auto"/>
            <w:bottom w:val="none" w:sz="0" w:space="0" w:color="auto"/>
            <w:right w:val="none" w:sz="0" w:space="0" w:color="auto"/>
          </w:divBdr>
        </w:div>
      </w:divsChild>
    </w:div>
    <w:div w:id="836533366">
      <w:bodyDiv w:val="1"/>
      <w:marLeft w:val="0"/>
      <w:marRight w:val="0"/>
      <w:marTop w:val="0"/>
      <w:marBottom w:val="0"/>
      <w:divBdr>
        <w:top w:val="none" w:sz="0" w:space="0" w:color="auto"/>
        <w:left w:val="none" w:sz="0" w:space="0" w:color="auto"/>
        <w:bottom w:val="none" w:sz="0" w:space="0" w:color="auto"/>
        <w:right w:val="none" w:sz="0" w:space="0" w:color="auto"/>
      </w:divBdr>
      <w:divsChild>
        <w:div w:id="1153564760">
          <w:marLeft w:val="0"/>
          <w:marRight w:val="0"/>
          <w:marTop w:val="0"/>
          <w:marBottom w:val="0"/>
          <w:divBdr>
            <w:top w:val="none" w:sz="0" w:space="0" w:color="auto"/>
            <w:left w:val="none" w:sz="0" w:space="0" w:color="auto"/>
            <w:bottom w:val="none" w:sz="0" w:space="0" w:color="auto"/>
            <w:right w:val="none" w:sz="0" w:space="0" w:color="auto"/>
          </w:divBdr>
        </w:div>
      </w:divsChild>
    </w:div>
    <w:div w:id="1188762561">
      <w:bodyDiv w:val="1"/>
      <w:marLeft w:val="0"/>
      <w:marRight w:val="0"/>
      <w:marTop w:val="0"/>
      <w:marBottom w:val="0"/>
      <w:divBdr>
        <w:top w:val="none" w:sz="0" w:space="0" w:color="auto"/>
        <w:left w:val="none" w:sz="0" w:space="0" w:color="auto"/>
        <w:bottom w:val="none" w:sz="0" w:space="0" w:color="auto"/>
        <w:right w:val="none" w:sz="0" w:space="0" w:color="auto"/>
      </w:divBdr>
      <w:divsChild>
        <w:div w:id="1217887706">
          <w:marLeft w:val="0"/>
          <w:marRight w:val="0"/>
          <w:marTop w:val="0"/>
          <w:marBottom w:val="0"/>
          <w:divBdr>
            <w:top w:val="none" w:sz="0" w:space="0" w:color="auto"/>
            <w:left w:val="none" w:sz="0" w:space="0" w:color="auto"/>
            <w:bottom w:val="none" w:sz="0" w:space="0" w:color="auto"/>
            <w:right w:val="none" w:sz="0" w:space="0" w:color="auto"/>
          </w:divBdr>
        </w:div>
      </w:divsChild>
    </w:div>
    <w:div w:id="1367293267">
      <w:bodyDiv w:val="1"/>
      <w:marLeft w:val="0"/>
      <w:marRight w:val="0"/>
      <w:marTop w:val="0"/>
      <w:marBottom w:val="0"/>
      <w:divBdr>
        <w:top w:val="none" w:sz="0" w:space="0" w:color="auto"/>
        <w:left w:val="none" w:sz="0" w:space="0" w:color="auto"/>
        <w:bottom w:val="none" w:sz="0" w:space="0" w:color="auto"/>
        <w:right w:val="none" w:sz="0" w:space="0" w:color="auto"/>
      </w:divBdr>
      <w:divsChild>
        <w:div w:id="1573584928">
          <w:marLeft w:val="0"/>
          <w:marRight w:val="0"/>
          <w:marTop w:val="0"/>
          <w:marBottom w:val="0"/>
          <w:divBdr>
            <w:top w:val="none" w:sz="0" w:space="0" w:color="auto"/>
            <w:left w:val="none" w:sz="0" w:space="0" w:color="auto"/>
            <w:bottom w:val="none" w:sz="0" w:space="0" w:color="auto"/>
            <w:right w:val="none" w:sz="0" w:space="0" w:color="auto"/>
          </w:divBdr>
        </w:div>
      </w:divsChild>
    </w:div>
    <w:div w:id="1707367822">
      <w:bodyDiv w:val="1"/>
      <w:marLeft w:val="0"/>
      <w:marRight w:val="0"/>
      <w:marTop w:val="0"/>
      <w:marBottom w:val="0"/>
      <w:divBdr>
        <w:top w:val="none" w:sz="0" w:space="0" w:color="auto"/>
        <w:left w:val="none" w:sz="0" w:space="0" w:color="auto"/>
        <w:bottom w:val="none" w:sz="0" w:space="0" w:color="auto"/>
        <w:right w:val="none" w:sz="0" w:space="0" w:color="auto"/>
      </w:divBdr>
      <w:divsChild>
        <w:div w:id="833767575">
          <w:marLeft w:val="0"/>
          <w:marRight w:val="0"/>
          <w:marTop w:val="0"/>
          <w:marBottom w:val="0"/>
          <w:divBdr>
            <w:top w:val="none" w:sz="0" w:space="0" w:color="auto"/>
            <w:left w:val="none" w:sz="0" w:space="0" w:color="auto"/>
            <w:bottom w:val="none" w:sz="0" w:space="0" w:color="auto"/>
            <w:right w:val="none" w:sz="0" w:space="0" w:color="auto"/>
          </w:divBdr>
        </w:div>
      </w:divsChild>
    </w:div>
    <w:div w:id="1994017430">
      <w:bodyDiv w:val="1"/>
      <w:marLeft w:val="0"/>
      <w:marRight w:val="0"/>
      <w:marTop w:val="0"/>
      <w:marBottom w:val="0"/>
      <w:divBdr>
        <w:top w:val="none" w:sz="0" w:space="0" w:color="auto"/>
        <w:left w:val="none" w:sz="0" w:space="0" w:color="auto"/>
        <w:bottom w:val="none" w:sz="0" w:space="0" w:color="auto"/>
        <w:right w:val="none" w:sz="0" w:space="0" w:color="auto"/>
      </w:divBdr>
      <w:divsChild>
        <w:div w:id="5710411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ement xmlns="ef3667ed-0944-4b09-a2b5-9861951a5a79">Bulk</Depart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46E254C45F9489AE875191CEE6453" ma:contentTypeVersion="1" ma:contentTypeDescription="Create a new document." ma:contentTypeScope="" ma:versionID="7cf7d021ac7525b4a10d71b34008e523">
  <xsd:schema xmlns:xsd="http://www.w3.org/2001/XMLSchema" xmlns:xs="http://www.w3.org/2001/XMLSchema" xmlns:p="http://schemas.microsoft.com/office/2006/metadata/properties" xmlns:ns2="ef3667ed-0944-4b09-a2b5-9861951a5a79" targetNamespace="http://schemas.microsoft.com/office/2006/metadata/properties" ma:root="true" ma:fieldsID="e17df9aa3f6f43aef9c956673780688c" ns2:_="">
    <xsd:import namespace="ef3667ed-0944-4b09-a2b5-9861951a5a79"/>
    <xsd:element name="properties">
      <xsd:complexType>
        <xsd:sequence>
          <xsd:element name="documentManagement">
            <xsd:complexType>
              <xsd:all>
                <xsd:element ref="ns2:Depart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667ed-0944-4b09-a2b5-9861951a5a79" elementFormDefault="qualified">
    <xsd:import namespace="http://schemas.microsoft.com/office/2006/documentManagement/types"/>
    <xsd:import namespace="http://schemas.microsoft.com/office/infopath/2007/PartnerControls"/>
    <xsd:element name="Departement" ma:index="8" nillable="true" ma:displayName="Departement" ma:internalName="Depart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4D0B-13E8-45CA-9D37-8E3344D20EEE}">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ef3667ed-0944-4b09-a2b5-9861951a5a79"/>
  </ds:schemaRefs>
</ds:datastoreItem>
</file>

<file path=customXml/itemProps2.xml><?xml version="1.0" encoding="utf-8"?>
<ds:datastoreItem xmlns:ds="http://schemas.openxmlformats.org/officeDocument/2006/customXml" ds:itemID="{2F707489-364C-4E28-BEEF-63758A21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667ed-0944-4b09-a2b5-9861951a5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6D5CD-B731-43C6-89CA-3D0C90EBB20C}">
  <ds:schemaRefs>
    <ds:schemaRef ds:uri="http://schemas.microsoft.com/sharepoint/v3/contenttype/forms"/>
  </ds:schemaRefs>
</ds:datastoreItem>
</file>

<file path=customXml/itemProps4.xml><?xml version="1.0" encoding="utf-8"?>
<ds:datastoreItem xmlns:ds="http://schemas.openxmlformats.org/officeDocument/2006/customXml" ds:itemID="{8C253371-E956-40D7-B0F8-D4771D60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Posting_Bulk Manufacturing Senior Technician</vt:lpstr>
    </vt:vector>
  </TitlesOfParts>
  <Company>Pivot Design, Inc.</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Posting_Bulk Manufacturing Senior Technician</dc:title>
  <dc:creator>Mark</dc:creator>
  <cp:lastModifiedBy>Sonveaux, Catherine</cp:lastModifiedBy>
  <cp:revision>2</cp:revision>
  <cp:lastPrinted>2015-06-19T16:17:00Z</cp:lastPrinted>
  <dcterms:created xsi:type="dcterms:W3CDTF">2017-08-14T08:08:00Z</dcterms:created>
  <dcterms:modified xsi:type="dcterms:W3CDTF">2017-08-14T08:08:00Z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0x010100E0446E254C45F9489AE875191CEE6453</vt:lpwstr>
  </property>
</Properties>
</file>