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342D" w14:textId="61860E4A" w:rsidR="00A25875" w:rsidRPr="004B6536" w:rsidRDefault="00395358" w:rsidP="007E7C6B">
      <w:pPr>
        <w:pStyle w:val="Default"/>
        <w:jc w:val="center"/>
      </w:pPr>
      <w:bookmarkStart w:id="0" w:name="_GoBack"/>
      <w:bookmarkEnd w:id="0"/>
      <w:r w:rsidRPr="004B6536">
        <w:rPr>
          <w:rFonts w:ascii="Lucida Sans Unicode" w:hAnsi="Lucida Sans Unicode" w:cs="Lucida Sans Unicode"/>
          <w:b/>
          <w:bCs/>
          <w:color w:val="0092D2"/>
          <w:sz w:val="40"/>
          <w:szCs w:val="40"/>
        </w:rPr>
        <w:t>Filling Technician NFC – Ligne 3</w:t>
      </w:r>
      <w:r w:rsidR="002D2D6D" w:rsidRPr="004B6536">
        <w:rPr>
          <w:rFonts w:ascii="Lucida Sans Unicode" w:hAnsi="Lucida Sans Unicode" w:cs="Lucida Sans Unicode"/>
          <w:b/>
          <w:bCs/>
          <w:color w:val="0092D2"/>
          <w:sz w:val="40"/>
          <w:szCs w:val="40"/>
        </w:rPr>
        <w:t xml:space="preserve"> (2 pauses)</w:t>
      </w:r>
    </w:p>
    <w:p w14:paraId="05FB68DC" w14:textId="77777777" w:rsidR="00305EB2" w:rsidRPr="004B6536" w:rsidRDefault="00305EB2" w:rsidP="00265BBB">
      <w:pPr>
        <w:tabs>
          <w:tab w:val="left" w:pos="2430"/>
        </w:tabs>
        <w:ind w:right="162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</w:p>
    <w:p w14:paraId="18C5ADC6" w14:textId="77777777" w:rsidR="00465AA7" w:rsidRPr="004B6536" w:rsidRDefault="002925B1" w:rsidP="00831B75">
      <w:pPr>
        <w:tabs>
          <w:tab w:val="left" w:pos="1998"/>
        </w:tabs>
        <w:rPr>
          <w:rFonts w:ascii="Lucida Sans Unicode" w:hAnsi="Lucida Sans Unicode" w:cs="Lucida Sans Unicode"/>
          <w:b/>
          <w:color w:val="0092D2"/>
          <w:sz w:val="22"/>
          <w:szCs w:val="22"/>
          <w:lang w:val="fr-BE"/>
        </w:rPr>
      </w:pPr>
      <w:r w:rsidRPr="004B6536">
        <w:rPr>
          <w:rFonts w:ascii="Lucida Sans Unicode" w:hAnsi="Lucida Sans Unicode" w:cs="Lucida Sans Unicode"/>
          <w:b/>
          <w:color w:val="0092D2"/>
          <w:sz w:val="22"/>
          <w:szCs w:val="22"/>
          <w:lang w:val="fr-BE"/>
        </w:rPr>
        <w:t>Description:</w:t>
      </w:r>
    </w:p>
    <w:p w14:paraId="2746B021" w14:textId="77777777" w:rsidR="00395358" w:rsidRPr="00395358" w:rsidRDefault="00395358" w:rsidP="00395358">
      <w:pPr>
        <w:tabs>
          <w:tab w:val="left" w:pos="2430"/>
        </w:tabs>
        <w:ind w:right="162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Le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Filling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Technician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NFC :</w:t>
      </w:r>
    </w:p>
    <w:p w14:paraId="5DDFB049" w14:textId="6EC5E9FA" w:rsidR="00395358" w:rsidRPr="002D2D6D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2D2D6D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Assure les opérations de préparation de la ligne de remplissage.</w:t>
      </w:r>
    </w:p>
    <w:p w14:paraId="697AD99A" w14:textId="2D7220DB" w:rsidR="00395358" w:rsidRPr="002D2D6D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2D2D6D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Accorde toute son attention à l’état d’ordre et de propreté.</w:t>
      </w:r>
    </w:p>
    <w:p w14:paraId="28FAD72B" w14:textId="0085F9AC" w:rsidR="00395358" w:rsidRPr="002D2D6D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2D2D6D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Joue un rôle fondamental dans l’intégration des nouveaux opérateurs et techniciens au sein de l’équipe.</w:t>
      </w:r>
    </w:p>
    <w:p w14:paraId="256276FD" w14:textId="5D97C819" w:rsidR="00465AA7" w:rsidRPr="00831B75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831B75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Réalise la partie opérationnelle de sa mission.</w:t>
      </w:r>
    </w:p>
    <w:p w14:paraId="31D981F7" w14:textId="77777777" w:rsidR="00395358" w:rsidRPr="00831B75" w:rsidRDefault="00395358" w:rsidP="00395358">
      <w:pPr>
        <w:autoSpaceDE w:val="0"/>
        <w:autoSpaceDN w:val="0"/>
        <w:adjustRightInd w:val="0"/>
        <w:ind w:left="284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</w:p>
    <w:p w14:paraId="45DB0BA0" w14:textId="6F1EAEFA" w:rsidR="00395358" w:rsidRPr="00395358" w:rsidRDefault="00395358" w:rsidP="00831B75">
      <w:pPr>
        <w:tabs>
          <w:tab w:val="left" w:pos="2430"/>
        </w:tabs>
        <w:ind w:right="162"/>
        <w:contextualSpacing/>
        <w:rPr>
          <w:rFonts w:ascii="Courier New" w:hAnsi="Courier New" w:cs="Courier New"/>
          <w:color w:val="000000"/>
          <w:sz w:val="18"/>
          <w:szCs w:val="18"/>
          <w:lang w:val="fr-BE"/>
        </w:rPr>
      </w:pPr>
      <w:r w:rsidRPr="002D2D6D">
        <w:rPr>
          <w:rFonts w:ascii="Lucida Sans Unicode" w:hAnsi="Lucida Sans Unicode" w:cs="Lucida Sans Unicode"/>
          <w:b/>
          <w:color w:val="0092D2"/>
          <w:sz w:val="22"/>
          <w:szCs w:val="22"/>
          <w:lang w:val="fr-BE"/>
        </w:rPr>
        <w:t>Activités principales</w:t>
      </w:r>
      <w:r w:rsidR="00FE0280" w:rsidRPr="002D2D6D">
        <w:rPr>
          <w:rFonts w:ascii="Lucida Sans Unicode" w:hAnsi="Lucida Sans Unicode" w:cs="Lucida Sans Unicode"/>
          <w:b/>
          <w:color w:val="0092D2"/>
          <w:sz w:val="22"/>
          <w:szCs w:val="22"/>
          <w:lang w:val="fr-BE"/>
        </w:rPr>
        <w:t>:</w:t>
      </w:r>
      <w:r w:rsidR="0022414B" w:rsidRPr="002D2D6D">
        <w:rPr>
          <w:rFonts w:ascii="Lucida Sans Unicode" w:hAnsi="Lucida Sans Unicode" w:cs="Lucida Sans Unicode"/>
          <w:b/>
          <w:color w:val="0092D2"/>
          <w:sz w:val="18"/>
          <w:szCs w:val="22"/>
          <w:lang w:val="fr-BE"/>
        </w:rPr>
        <w:t xml:space="preserve"> </w:t>
      </w:r>
    </w:p>
    <w:p w14:paraId="7F59C386" w14:textId="0833D1F4" w:rsidR="00395358" w:rsidRPr="00395358" w:rsidRDefault="00395358" w:rsidP="00831B75">
      <w:pPr>
        <w:tabs>
          <w:tab w:val="left" w:pos="2430"/>
        </w:tabs>
        <w:ind w:right="162"/>
        <w:contextualSpacing/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</w:pPr>
      <w:r w:rsidRPr="00395358">
        <w:rPr>
          <w:rFonts w:ascii="Courier New" w:hAnsi="Courier New" w:cs="Courier New"/>
          <w:color w:val="000000"/>
          <w:sz w:val="18"/>
          <w:szCs w:val="18"/>
          <w:lang w:val="fr-BE"/>
        </w:rPr>
        <w:t xml:space="preserve"> </w:t>
      </w:r>
      <w:r w:rsidRPr="00831B75"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  <w:t>Préparation de la ligne de remplissage</w:t>
      </w:r>
    </w:p>
    <w:p w14:paraId="31AEFA0B" w14:textId="3BC806A7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Opération de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Set-up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de l’isolateur de remplissage : réaliser les montages, dé</w:t>
      </w:r>
      <w:r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montages, changements de format</w:t>
      </w: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… </w:t>
      </w:r>
    </w:p>
    <w:p w14:paraId="20BB5655" w14:textId="4A6C412C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Préparation des équipements tels que : Tunnel de lavage,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Capsuleuse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, Station d’impression, Palettiseur… </w:t>
      </w:r>
    </w:p>
    <w:p w14:paraId="4DEBC8A7" w14:textId="336525EA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Gestion et préparation des composants suivant la règle du FIFO</w:t>
      </w:r>
      <w:r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.</w:t>
      </w: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</w:t>
      </w:r>
    </w:p>
    <w:p w14:paraId="697D9D56" w14:textId="7B3ECDAB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Démarrage et suivi des cycles de décontamination de l’isolateur. </w:t>
      </w:r>
    </w:p>
    <w:p w14:paraId="1309D0F3" w14:textId="77777777" w:rsidR="00395358" w:rsidRPr="00395358" w:rsidRDefault="00395358" w:rsidP="0039535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BE"/>
        </w:rPr>
      </w:pPr>
    </w:p>
    <w:p w14:paraId="7AA1B28C" w14:textId="71BED794" w:rsidR="00395358" w:rsidRPr="00395358" w:rsidRDefault="00395358" w:rsidP="00831B75">
      <w:pPr>
        <w:tabs>
          <w:tab w:val="left" w:pos="2430"/>
        </w:tabs>
        <w:ind w:right="162"/>
        <w:contextualSpacing/>
        <w:rPr>
          <w:rFonts w:ascii="Lucida Sans Unicode" w:hAnsi="Lucida Sans Unicode" w:cs="Lucida Sans Unicode"/>
          <w:b/>
          <w:color w:val="0092D2"/>
          <w:sz w:val="18"/>
          <w:szCs w:val="18"/>
        </w:rPr>
      </w:pPr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  <w:t xml:space="preserve"> </w:t>
      </w:r>
      <w:proofErr w:type="spellStart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>Maîtrise</w:t>
      </w:r>
      <w:proofErr w:type="spellEnd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 xml:space="preserve"> des </w:t>
      </w:r>
      <w:proofErr w:type="spellStart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>processus</w:t>
      </w:r>
      <w:proofErr w:type="spellEnd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 xml:space="preserve"> </w:t>
      </w:r>
    </w:p>
    <w:p w14:paraId="284B8E83" w14:textId="30DF3495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Réalisation des opérations d’approbation d’aire et de line clearance de la ligne de remplissage et des systèmes connexes </w:t>
      </w:r>
    </w:p>
    <w:p w14:paraId="75A6EF8F" w14:textId="23FAAC64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Effectuer les interventions nécessaires sur machines et assurer le bon fonctionnement de celles-ci </w:t>
      </w:r>
    </w:p>
    <w:p w14:paraId="20413517" w14:textId="35014F82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Réaliser les Tests In-Process, ainsi que les Tests Environnement sous isolateur </w:t>
      </w:r>
    </w:p>
    <w:p w14:paraId="009E7BD1" w14:textId="48B506A0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Veiller au respect des GMP (Bonnes Pratiques de Fabrication) et des règles de comportement aseptique sous isolateur </w:t>
      </w:r>
    </w:p>
    <w:p w14:paraId="5B00A6D7" w14:textId="2257CAB8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Suivi et complétude du lot via le système électronique EBM (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Electronic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Batch Management) </w:t>
      </w:r>
    </w:p>
    <w:p w14:paraId="430D5C80" w14:textId="713C574D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Justification des alarmes de production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Aseptic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processing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</w:t>
      </w:r>
    </w:p>
    <w:p w14:paraId="72A269FF" w14:textId="74740855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Suivre les performances du </w:t>
      </w:r>
      <w:proofErr w:type="spellStart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Filling</w:t>
      </w:r>
      <w:proofErr w:type="spellEnd"/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 via les indicateurs définis </w:t>
      </w:r>
    </w:p>
    <w:p w14:paraId="5BC9511F" w14:textId="77777777" w:rsidR="00395358" w:rsidRPr="00395358" w:rsidRDefault="00395358" w:rsidP="00395358">
      <w:pPr>
        <w:tabs>
          <w:tab w:val="left" w:pos="2430"/>
        </w:tabs>
        <w:spacing w:line="276" w:lineRule="auto"/>
        <w:ind w:right="162"/>
        <w:contextualSpacing/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</w:pPr>
    </w:p>
    <w:p w14:paraId="553A0B45" w14:textId="4E16B34E" w:rsidR="00395358" w:rsidRPr="00395358" w:rsidRDefault="00395358" w:rsidP="00831B75">
      <w:pPr>
        <w:tabs>
          <w:tab w:val="left" w:pos="2430"/>
        </w:tabs>
        <w:ind w:right="162"/>
        <w:contextualSpacing/>
        <w:rPr>
          <w:rFonts w:ascii="Lucida Sans Unicode" w:hAnsi="Lucida Sans Unicode" w:cs="Lucida Sans Unicode"/>
          <w:b/>
          <w:color w:val="0092D2"/>
          <w:sz w:val="18"/>
          <w:szCs w:val="18"/>
        </w:rPr>
      </w:pPr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  <w:t xml:space="preserve"> </w:t>
      </w:r>
      <w:proofErr w:type="spellStart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>Ordre</w:t>
      </w:r>
      <w:proofErr w:type="spellEnd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 xml:space="preserve"> </w:t>
      </w:r>
      <w:proofErr w:type="gramStart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>et</w:t>
      </w:r>
      <w:proofErr w:type="gramEnd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 xml:space="preserve"> </w:t>
      </w:r>
      <w:proofErr w:type="spellStart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>propreté</w:t>
      </w:r>
      <w:proofErr w:type="spellEnd"/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</w:rPr>
        <w:t xml:space="preserve"> </w:t>
      </w:r>
    </w:p>
    <w:p w14:paraId="2ECF3D52" w14:textId="2586740E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Nettoyage du matériel via machine à vaisselle automatique </w:t>
      </w:r>
    </w:p>
    <w:p w14:paraId="5F7031CD" w14:textId="6D5AB84B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Nettoyage des locaux et des équipements </w:t>
      </w:r>
    </w:p>
    <w:p w14:paraId="6E337C75" w14:textId="2899DF49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Respect des principes 5S appliqués dans le département </w:t>
      </w:r>
    </w:p>
    <w:p w14:paraId="483A7F6D" w14:textId="51A1E878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Respect du matériel et des locaux </w:t>
      </w:r>
    </w:p>
    <w:p w14:paraId="07375A3C" w14:textId="77777777" w:rsidR="00395358" w:rsidRPr="00395358" w:rsidRDefault="00395358" w:rsidP="0039535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BE"/>
        </w:rPr>
      </w:pPr>
    </w:p>
    <w:p w14:paraId="718D56E8" w14:textId="7FFEC360" w:rsidR="00395358" w:rsidRPr="00395358" w:rsidRDefault="00395358" w:rsidP="00831B75">
      <w:pPr>
        <w:tabs>
          <w:tab w:val="left" w:pos="2430"/>
        </w:tabs>
        <w:ind w:right="162"/>
        <w:contextualSpacing/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  <w:t xml:space="preserve"> Accueil et intégration des nouveaux engagés </w:t>
      </w:r>
    </w:p>
    <w:p w14:paraId="564BFB70" w14:textId="1EF4CA12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Assurer la formation et le suivi des nouveaux engagés (opérateurs et techniciens) </w:t>
      </w:r>
    </w:p>
    <w:p w14:paraId="364BED7E" w14:textId="77777777" w:rsidR="00465AA7" w:rsidRPr="00395358" w:rsidRDefault="00465AA7" w:rsidP="00465AA7">
      <w:pPr>
        <w:pStyle w:val="ListParagraph"/>
        <w:autoSpaceDE w:val="0"/>
        <w:autoSpaceDN w:val="0"/>
        <w:adjustRightInd w:val="0"/>
        <w:ind w:left="644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</w:p>
    <w:p w14:paraId="379660E3" w14:textId="1343C320" w:rsidR="00395358" w:rsidRDefault="00395358" w:rsidP="00831B75">
      <w:pPr>
        <w:tabs>
          <w:tab w:val="left" w:pos="1998"/>
        </w:tabs>
      </w:pPr>
      <w:proofErr w:type="spellStart"/>
      <w:r>
        <w:rPr>
          <w:rFonts w:ascii="Lucida Sans Unicode" w:hAnsi="Lucida Sans Unicode" w:cs="Lucida Sans Unicode"/>
          <w:b/>
          <w:color w:val="0092D2"/>
          <w:sz w:val="22"/>
          <w:szCs w:val="22"/>
        </w:rPr>
        <w:t>Profil</w:t>
      </w:r>
      <w:proofErr w:type="spellEnd"/>
      <w:r>
        <w:rPr>
          <w:rFonts w:ascii="Lucida Sans Unicode" w:hAnsi="Lucida Sans Unicode" w:cs="Lucida Sans Unicode"/>
          <w:b/>
          <w:color w:val="0092D2"/>
          <w:sz w:val="22"/>
          <w:szCs w:val="22"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color w:val="0092D2"/>
          <w:sz w:val="22"/>
          <w:szCs w:val="22"/>
        </w:rPr>
        <w:t>requis</w:t>
      </w:r>
      <w:proofErr w:type="spellEnd"/>
      <w:r w:rsidR="00BE3DCB" w:rsidRPr="00265BBB">
        <w:rPr>
          <w:rFonts w:ascii="Lucida Sans Unicode" w:hAnsi="Lucida Sans Unicode" w:cs="Lucida Sans Unicode"/>
          <w:b/>
          <w:color w:val="0092D2"/>
          <w:sz w:val="22"/>
          <w:szCs w:val="22"/>
        </w:rPr>
        <w:t xml:space="preserve">: </w:t>
      </w:r>
      <w:r w:rsidR="002F4856" w:rsidRPr="002F4856">
        <w:rPr>
          <w:rFonts w:ascii="Lucida Sans Unicode" w:hAnsi="Lucida Sans Unicode" w:cs="Lucida Sans Unicode" w:hint="eastAsia"/>
          <w:color w:val="0092D2"/>
          <w:sz w:val="18"/>
          <w:szCs w:val="18"/>
        </w:rPr>
        <w:t xml:space="preserve"> </w:t>
      </w:r>
      <w:r>
        <w:t xml:space="preserve"> </w:t>
      </w:r>
    </w:p>
    <w:p w14:paraId="1F0FA641" w14:textId="77777777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Formation technique ou scientifique (A2 minimum) </w:t>
      </w:r>
    </w:p>
    <w:p w14:paraId="3669DF62" w14:textId="11F3041C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Expérience de travail en milieu pharmaceutique et particulièrement en aseptique est un plus </w:t>
      </w:r>
    </w:p>
    <w:p w14:paraId="16AB8F4A" w14:textId="6F8A8CAA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Résistant aux contraintes de travail dans un environnement très normé (port de masque, équipements de protection, …) </w:t>
      </w:r>
    </w:p>
    <w:p w14:paraId="4EA4D7CF" w14:textId="7DA1E2FE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Soigneux, organisé, responsable et très grande rigueur quant au respect des procédures de travail, des règles EHS et des règles de « Bonnes pratiques de fabrication » </w:t>
      </w:r>
    </w:p>
    <w:p w14:paraId="24F7F672" w14:textId="5628C5B1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Communication aisée et ouverte avec ses collègues et supérieurs </w:t>
      </w:r>
    </w:p>
    <w:p w14:paraId="57B62983" w14:textId="0B55E0C7" w:rsidR="00395358" w:rsidRP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 xml:space="preserve">Capacité d’analyse et à remonter un feedback clair et précis quant à des situations techniques ou autres </w:t>
      </w:r>
    </w:p>
    <w:p w14:paraId="026365FA" w14:textId="498D1744" w:rsidR="00395358" w:rsidRDefault="00395358" w:rsidP="0039535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</w:pPr>
      <w:r w:rsidRPr="00395358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Dynamique, sociable, c</w:t>
      </w:r>
      <w:r w:rsidR="00831B75">
        <w:rPr>
          <w:rFonts w:ascii="Lucida Sans Unicode" w:hAnsi="Lucida Sans Unicode" w:cs="Lucida Sans Unicode"/>
          <w:color w:val="0092D2"/>
          <w:sz w:val="18"/>
          <w:szCs w:val="18"/>
          <w:lang w:val="fr-BE"/>
        </w:rPr>
        <w:t>apable de s’intégrer rapidement.</w:t>
      </w:r>
    </w:p>
    <w:p w14:paraId="1C535A5D" w14:textId="2DB03246" w:rsidR="00272316" w:rsidRPr="00B87557" w:rsidRDefault="00831B75" w:rsidP="00831B75">
      <w:pPr>
        <w:pStyle w:val="ListParagraph"/>
        <w:autoSpaceDE w:val="0"/>
        <w:autoSpaceDN w:val="0"/>
        <w:adjustRightInd w:val="0"/>
        <w:ind w:left="644"/>
        <w:jc w:val="both"/>
        <w:rPr>
          <w:b/>
          <w:lang w:val="fr-BE"/>
        </w:rPr>
      </w:pPr>
      <w:r w:rsidRPr="004B6536">
        <w:rPr>
          <w:rFonts w:ascii="Lucida Sans Unicode" w:hAnsi="Lucida Sans Unicode" w:cs="Lucida Sans Unicode"/>
          <w:b/>
          <w:color w:val="0092D2"/>
          <w:sz w:val="18"/>
          <w:szCs w:val="18"/>
          <w:u w:val="single"/>
          <w:lang w:val="fr-BE"/>
        </w:rPr>
        <w:t>Horaire :</w:t>
      </w:r>
      <w:r w:rsidRPr="00B87557">
        <w:rPr>
          <w:rFonts w:ascii="Lucida Sans Unicode" w:hAnsi="Lucida Sans Unicode" w:cs="Lucida Sans Unicode"/>
          <w:b/>
          <w:color w:val="0092D2"/>
          <w:sz w:val="18"/>
          <w:szCs w:val="18"/>
          <w:lang w:val="fr-BE"/>
        </w:rPr>
        <w:t xml:space="preserve"> 2 pauses semaine.</w:t>
      </w:r>
    </w:p>
    <w:sectPr w:rsidR="00272316" w:rsidRPr="00B87557" w:rsidSect="002925B1">
      <w:headerReference w:type="even" r:id="rId12"/>
      <w:headerReference w:type="default" r:id="rId13"/>
      <w:headerReference w:type="first" r:id="rId14"/>
      <w:type w:val="continuous"/>
      <w:pgSz w:w="11907" w:h="16839" w:code="9"/>
      <w:pgMar w:top="1418" w:right="1077" w:bottom="1418" w:left="1077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7D920" w14:textId="77777777" w:rsidR="002C7182" w:rsidRDefault="002C7182" w:rsidP="000054BE">
      <w:r>
        <w:separator/>
      </w:r>
    </w:p>
  </w:endnote>
  <w:endnote w:type="continuationSeparator" w:id="0">
    <w:p w14:paraId="5AA2C5FB" w14:textId="77777777" w:rsidR="002C7182" w:rsidRDefault="002C7182" w:rsidP="0000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0D230" w14:textId="77777777" w:rsidR="002C7182" w:rsidRDefault="002C7182" w:rsidP="000054BE">
      <w:r>
        <w:separator/>
      </w:r>
    </w:p>
  </w:footnote>
  <w:footnote w:type="continuationSeparator" w:id="0">
    <w:p w14:paraId="1E7B5992" w14:textId="77777777" w:rsidR="002C7182" w:rsidRDefault="002C7182" w:rsidP="0000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5D56" w14:textId="22E3240E" w:rsidR="00372857" w:rsidRDefault="00F70F88">
    <w:pPr>
      <w:pStyle w:val="Header"/>
    </w:pPr>
    <w:r>
      <w:rPr>
        <w:noProof/>
      </w:rPr>
      <w:pict w14:anchorId="7EEAF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73.2pt;height:871.2pt;z-index:-251653120;mso-wrap-edited:f;mso-position-horizontal:center;mso-position-horizontal-relative:margin;mso-position-vertical:center;mso-position-vertical-relative:margin" wrapcoords="-24 0 -24 21562 21600 21562 21600 0 -24 0">
          <v:imagedata r:id="rId1" o:title="word_background_option2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993EB" w14:textId="1F0A85B2" w:rsidR="00372857" w:rsidRDefault="00F70F88">
    <w:pPr>
      <w:pStyle w:val="Header"/>
    </w:pPr>
    <w:r>
      <w:rPr>
        <w:noProof/>
      </w:rPr>
      <w:pict w14:anchorId="22A4A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87.05pt;margin-top:-237.5pt;width:651.75pt;height:1017.8pt;z-index:-251654145;mso-wrap-edited:f;mso-position-horizontal-relative:margin;mso-position-vertical-relative:margin" wrapcoords="-24 0 -24 21562 21600 21562 21600 0 -24 0">
          <v:imagedata r:id="rId1" o:title="word_background_option2b"/>
          <w10:wrap anchorx="margin" anchory="margin"/>
        </v:shape>
      </w:pict>
    </w:r>
    <w:r w:rsidR="002925B1">
      <w:rPr>
        <w:noProof/>
      </w:rPr>
      <w:drawing>
        <wp:anchor distT="0" distB="0" distL="114300" distR="114300" simplePos="0" relativeHeight="251661312" behindDoc="0" locked="0" layoutInCell="1" allowOverlap="1" wp14:anchorId="2E53AE74" wp14:editId="59E9A294">
          <wp:simplePos x="0" y="0"/>
          <wp:positionH relativeFrom="margin">
            <wp:posOffset>5471160</wp:posOffset>
          </wp:positionH>
          <wp:positionV relativeFrom="margin">
            <wp:posOffset>-523875</wp:posOffset>
          </wp:positionV>
          <wp:extent cx="1028700" cy="260985"/>
          <wp:effectExtent l="0" t="0" r="0" b="5715"/>
          <wp:wrapSquare wrapText="bothSides"/>
          <wp:docPr id="4" name="Picture 4" descr="Macintosh HD:Users:mirandab:Documents:Job Files:Open:Baxalta:385.001A Baxalta Logo Refinements (Final logos):Mechanicals:Logo_Mechanicals:Vector Files:• Preferred Color Use:Baxalta Logo Color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randab:Documents:Job Files:Open:Baxalta:385.001A Baxalta Logo Refinements (Final logos):Mechanicals:Logo_Mechanicals:Vector Files:• Preferred Color Use:Baxalta Logo Color CMYK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01374" w14:textId="17A0F8DA" w:rsidR="00372857" w:rsidRDefault="00F70F88">
    <w:pPr>
      <w:pStyle w:val="Header"/>
    </w:pPr>
    <w:r>
      <w:rPr>
        <w:noProof/>
      </w:rPr>
      <w:pict w14:anchorId="1577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73.2pt;height:871.2pt;z-index:-251652096;mso-wrap-edited:f;mso-position-horizontal:center;mso-position-horizontal-relative:margin;mso-position-vertical:center;mso-position-vertical-relative:margin" wrapcoords="-24 0 -24 21562 21600 21562 21600 0 -24 0">
          <v:imagedata r:id="rId1" o:title="word_background_option2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F0"/>
    <w:multiLevelType w:val="hybridMultilevel"/>
    <w:tmpl w:val="9DA41E18"/>
    <w:lvl w:ilvl="0" w:tplc="53925B50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FD4"/>
    <w:multiLevelType w:val="hybridMultilevel"/>
    <w:tmpl w:val="DA824E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5064"/>
    <w:multiLevelType w:val="hybridMultilevel"/>
    <w:tmpl w:val="8ED61C02"/>
    <w:lvl w:ilvl="0" w:tplc="034825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18CD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9F5"/>
    <w:multiLevelType w:val="hybridMultilevel"/>
    <w:tmpl w:val="38543682"/>
    <w:lvl w:ilvl="0" w:tplc="6828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CD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D6422"/>
    <w:multiLevelType w:val="hybridMultilevel"/>
    <w:tmpl w:val="283CF3A4"/>
    <w:lvl w:ilvl="0" w:tplc="63A4052E">
      <w:numFmt w:val="bullet"/>
      <w:lvlText w:val="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3977"/>
    <w:multiLevelType w:val="hybridMultilevel"/>
    <w:tmpl w:val="B57CD1C8"/>
    <w:lvl w:ilvl="0" w:tplc="03482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CD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773C4"/>
    <w:multiLevelType w:val="hybridMultilevel"/>
    <w:tmpl w:val="7D882628"/>
    <w:lvl w:ilvl="0" w:tplc="1D9C6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CD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13629"/>
    <w:multiLevelType w:val="hybridMultilevel"/>
    <w:tmpl w:val="16AC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E7763"/>
    <w:multiLevelType w:val="hybridMultilevel"/>
    <w:tmpl w:val="AAC61710"/>
    <w:lvl w:ilvl="0" w:tplc="034825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18CD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C0862"/>
    <w:multiLevelType w:val="hybridMultilevel"/>
    <w:tmpl w:val="042A354E"/>
    <w:lvl w:ilvl="0" w:tplc="A0CAF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86067E"/>
    <w:multiLevelType w:val="hybridMultilevel"/>
    <w:tmpl w:val="649C3C72"/>
    <w:lvl w:ilvl="0" w:tplc="034825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18CD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B7A18"/>
    <w:multiLevelType w:val="hybridMultilevel"/>
    <w:tmpl w:val="CC8A5722"/>
    <w:lvl w:ilvl="0" w:tplc="2E80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81F66"/>
    <w:multiLevelType w:val="hybridMultilevel"/>
    <w:tmpl w:val="7106718E"/>
    <w:lvl w:ilvl="0" w:tplc="53925B50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72D1C"/>
    <w:multiLevelType w:val="hybridMultilevel"/>
    <w:tmpl w:val="80DA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BE"/>
    <w:rsid w:val="000054BE"/>
    <w:rsid w:val="0002193F"/>
    <w:rsid w:val="0016009D"/>
    <w:rsid w:val="001C5C46"/>
    <w:rsid w:val="0022414B"/>
    <w:rsid w:val="00265BBB"/>
    <w:rsid w:val="00272316"/>
    <w:rsid w:val="00290D28"/>
    <w:rsid w:val="002925B1"/>
    <w:rsid w:val="002930C5"/>
    <w:rsid w:val="002C7182"/>
    <w:rsid w:val="002D04A2"/>
    <w:rsid w:val="002D2D6D"/>
    <w:rsid w:val="002F4856"/>
    <w:rsid w:val="002F66AB"/>
    <w:rsid w:val="00305EB2"/>
    <w:rsid w:val="003070CA"/>
    <w:rsid w:val="00324D65"/>
    <w:rsid w:val="00351244"/>
    <w:rsid w:val="00372857"/>
    <w:rsid w:val="00395358"/>
    <w:rsid w:val="00465AA7"/>
    <w:rsid w:val="004B6536"/>
    <w:rsid w:val="00507DE8"/>
    <w:rsid w:val="005265EF"/>
    <w:rsid w:val="005A11E1"/>
    <w:rsid w:val="00687AAA"/>
    <w:rsid w:val="00753DBD"/>
    <w:rsid w:val="00771F3B"/>
    <w:rsid w:val="007E7C6B"/>
    <w:rsid w:val="00805A04"/>
    <w:rsid w:val="00831B75"/>
    <w:rsid w:val="00862E01"/>
    <w:rsid w:val="008D2F3D"/>
    <w:rsid w:val="00903D5E"/>
    <w:rsid w:val="00954134"/>
    <w:rsid w:val="00964001"/>
    <w:rsid w:val="00965A82"/>
    <w:rsid w:val="009A056E"/>
    <w:rsid w:val="009B73C5"/>
    <w:rsid w:val="009D6A32"/>
    <w:rsid w:val="009F50DF"/>
    <w:rsid w:val="00A21495"/>
    <w:rsid w:val="00A25875"/>
    <w:rsid w:val="00A44948"/>
    <w:rsid w:val="00A6468E"/>
    <w:rsid w:val="00AC6E67"/>
    <w:rsid w:val="00B061A5"/>
    <w:rsid w:val="00B87557"/>
    <w:rsid w:val="00BA2A33"/>
    <w:rsid w:val="00BE3DCB"/>
    <w:rsid w:val="00C34A4C"/>
    <w:rsid w:val="00C724A9"/>
    <w:rsid w:val="00D152EC"/>
    <w:rsid w:val="00D25F4C"/>
    <w:rsid w:val="00D274AF"/>
    <w:rsid w:val="00D57C2D"/>
    <w:rsid w:val="00E171F4"/>
    <w:rsid w:val="00ED623D"/>
    <w:rsid w:val="00ED79FC"/>
    <w:rsid w:val="00F12407"/>
    <w:rsid w:val="00F70F88"/>
    <w:rsid w:val="00FE0280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1299F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4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4BE"/>
  </w:style>
  <w:style w:type="paragraph" w:styleId="Footer">
    <w:name w:val="footer"/>
    <w:basedOn w:val="Normal"/>
    <w:link w:val="FooterChar"/>
    <w:uiPriority w:val="99"/>
    <w:unhideWhenUsed/>
    <w:rsid w:val="00005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4BE"/>
  </w:style>
  <w:style w:type="paragraph" w:customStyle="1" w:styleId="BasicParagraph">
    <w:name w:val="[Basic Paragraph]"/>
    <w:basedOn w:val="Normal"/>
    <w:uiPriority w:val="99"/>
    <w:rsid w:val="000054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B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09D"/>
    <w:pPr>
      <w:ind w:left="720"/>
      <w:contextualSpacing/>
    </w:pPr>
  </w:style>
  <w:style w:type="paragraph" w:customStyle="1" w:styleId="Default">
    <w:name w:val="Default"/>
    <w:rsid w:val="00AC6E67"/>
    <w:pPr>
      <w:autoSpaceDE w:val="0"/>
      <w:autoSpaceDN w:val="0"/>
      <w:adjustRightInd w:val="0"/>
    </w:pPr>
    <w:rPr>
      <w:rFonts w:ascii="Arial" w:hAnsi="Arial" w:cs="Arial"/>
      <w:color w:val="000000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4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4BE"/>
  </w:style>
  <w:style w:type="paragraph" w:styleId="Footer">
    <w:name w:val="footer"/>
    <w:basedOn w:val="Normal"/>
    <w:link w:val="FooterChar"/>
    <w:uiPriority w:val="99"/>
    <w:unhideWhenUsed/>
    <w:rsid w:val="00005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4BE"/>
  </w:style>
  <w:style w:type="paragraph" w:customStyle="1" w:styleId="BasicParagraph">
    <w:name w:val="[Basic Paragraph]"/>
    <w:basedOn w:val="Normal"/>
    <w:uiPriority w:val="99"/>
    <w:rsid w:val="000054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B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09D"/>
    <w:pPr>
      <w:ind w:left="720"/>
      <w:contextualSpacing/>
    </w:pPr>
  </w:style>
  <w:style w:type="paragraph" w:customStyle="1" w:styleId="Default">
    <w:name w:val="Default"/>
    <w:rsid w:val="00AC6E67"/>
    <w:pPr>
      <w:autoSpaceDE w:val="0"/>
      <w:autoSpaceDN w:val="0"/>
      <w:adjustRightInd w:val="0"/>
    </w:pPr>
    <w:rPr>
      <w:rFonts w:ascii="Arial" w:hAnsi="Arial" w:cs="Arial"/>
      <w:color w:val="00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ement xmlns="5e49f0c2-c04a-4e81-babb-266157d658a8">Filling</Depart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2C2BF7E0A0D49A50ACAC2044285EF" ma:contentTypeVersion="6" ma:contentTypeDescription="Create a new document." ma:contentTypeScope="" ma:versionID="b610292960bbc1068c544d90807da532">
  <xsd:schema xmlns:xsd="http://www.w3.org/2001/XMLSchema" xmlns:xs="http://www.w3.org/2001/XMLSchema" xmlns:p="http://schemas.microsoft.com/office/2006/metadata/properties" xmlns:ns2="5e49f0c2-c04a-4e81-babb-266157d658a8" xmlns:ns3="209c3bc1-f2b5-45d8-81fe-d3989d444ead" targetNamespace="http://schemas.microsoft.com/office/2006/metadata/properties" ma:root="true" ma:fieldsID="8f1c143fb63cbab5de28363cb7281555" ns2:_="" ns3:_="">
    <xsd:import namespace="5e49f0c2-c04a-4e81-babb-266157d658a8"/>
    <xsd:import namespace="209c3bc1-f2b5-45d8-81fe-d3989d444ead"/>
    <xsd:element name="properties">
      <xsd:complexType>
        <xsd:sequence>
          <xsd:element name="documentManagement">
            <xsd:complexType>
              <xsd:all>
                <xsd:element ref="ns2:Departemen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f0c2-c04a-4e81-babb-266157d658a8" elementFormDefault="qualified">
    <xsd:import namespace="http://schemas.microsoft.com/office/2006/documentManagement/types"/>
    <xsd:import namespace="http://schemas.microsoft.com/office/infopath/2007/PartnerControls"/>
    <xsd:element name="Departement" ma:index="8" nillable="true" ma:displayName="Departement" ma:internalName="Departe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3bc1-f2b5-45d8-81fe-d3989d444ea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2C4CC0-32B3-491D-978A-3FE27D8C55BC}">
  <ds:schemaRefs>
    <ds:schemaRef ds:uri="http://www.w3.org/XML/1998/namespace"/>
    <ds:schemaRef ds:uri="http://schemas.microsoft.com/office/2006/metadata/properties"/>
    <ds:schemaRef ds:uri="209c3bc1-f2b5-45d8-81fe-d3989d444ead"/>
    <ds:schemaRef ds:uri="http://purl.org/dc/elements/1.1/"/>
    <ds:schemaRef ds:uri="http://schemas.microsoft.com/office/infopath/2007/PartnerControls"/>
    <ds:schemaRef ds:uri="5e49f0c2-c04a-4e81-babb-266157d658a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3C1067-A44D-4E42-BFBF-A344718D8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2CA6A-6025-4583-9CD6-590B4655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f0c2-c04a-4e81-babb-266157d658a8"/>
    <ds:schemaRef ds:uri="209c3bc1-f2b5-45d8-81fe-d3989d444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17853-A502-41C6-8247-FA4CF1F6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Posting_Filling Technician NFC (2 pauses)</vt:lpstr>
    </vt:vector>
  </TitlesOfParts>
  <Company>Pivot Design, Inc.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Posting_Filling Technician NFC (2 pauses)</dc:title>
  <dc:creator>Mark</dc:creator>
  <cp:lastModifiedBy>Catherine, Sonveaux</cp:lastModifiedBy>
  <cp:revision>2</cp:revision>
  <cp:lastPrinted>2015-06-19T16:17:00Z</cp:lastPrinted>
  <dcterms:created xsi:type="dcterms:W3CDTF">2016-01-12T14:18:00Z</dcterms:created>
  <dcterms:modified xsi:type="dcterms:W3CDTF">2016-01-12T14:18:00Z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0x0101007252C2BF7E0A0D49A50ACAC2044285EF</vt:lpwstr>
  </property>
  <property fmtid="{D5CDD505-2E9C-101B-9397-08002B2CF9AE}" pid="3" name="Order">
    <vt:r8>2400</vt:r8>
  </property>
</Properties>
</file>