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5DDE9" w14:textId="578AFCBF" w:rsidR="00B248FE" w:rsidRPr="006517A6" w:rsidRDefault="00A10E38" w:rsidP="006517A6">
      <w:pPr>
        <w:pStyle w:val="Default"/>
        <w:jc w:val="center"/>
        <w:rPr>
          <w:rFonts w:asciiTheme="minorHAnsi" w:hAnsiTheme="minorHAnsi"/>
          <w:b/>
          <w:bCs/>
        </w:rPr>
      </w:pPr>
      <w:r>
        <w:rPr>
          <w:rFonts w:asciiTheme="minorHAnsi" w:hAnsiTheme="minorHAnsi"/>
          <w:b/>
          <w:bCs/>
          <w:noProof/>
          <w:lang w:eastAsia="fr-BE"/>
        </w:rPr>
        <w:drawing>
          <wp:anchor distT="0" distB="0" distL="114300" distR="114300" simplePos="0" relativeHeight="251658240" behindDoc="1" locked="0" layoutInCell="1" allowOverlap="1" wp14:anchorId="0B62F44C" wp14:editId="278C897B">
            <wp:simplePos x="0" y="0"/>
            <wp:positionH relativeFrom="column">
              <wp:posOffset>1357630</wp:posOffset>
            </wp:positionH>
            <wp:positionV relativeFrom="paragraph">
              <wp:posOffset>-680649</wp:posOffset>
            </wp:positionV>
            <wp:extent cx="3043238" cy="676275"/>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3043238" cy="676275"/>
                    </a:xfrm>
                    <a:prstGeom prst="rect">
                      <a:avLst/>
                    </a:prstGeom>
                  </pic:spPr>
                </pic:pic>
              </a:graphicData>
            </a:graphic>
            <wp14:sizeRelH relativeFrom="page">
              <wp14:pctWidth>0</wp14:pctWidth>
            </wp14:sizeRelH>
            <wp14:sizeRelV relativeFrom="page">
              <wp14:pctHeight>0</wp14:pctHeight>
            </wp14:sizeRelV>
          </wp:anchor>
        </w:drawing>
      </w:r>
      <w:r w:rsidR="00B248FE" w:rsidRPr="0046666C">
        <w:rPr>
          <w:rFonts w:asciiTheme="minorHAnsi" w:hAnsiTheme="minorHAnsi"/>
          <w:b/>
          <w:bCs/>
        </w:rPr>
        <w:t xml:space="preserve">L’administration communale de Ramillies procède </w:t>
      </w:r>
      <w:r w:rsidR="0046477F">
        <w:rPr>
          <w:rFonts w:asciiTheme="minorHAnsi" w:hAnsiTheme="minorHAnsi"/>
          <w:b/>
          <w:bCs/>
        </w:rPr>
        <w:t>au recrutement</w:t>
      </w:r>
      <w:r w:rsidR="00B248FE" w:rsidRPr="0046666C">
        <w:rPr>
          <w:rFonts w:asciiTheme="minorHAnsi" w:hAnsiTheme="minorHAnsi"/>
          <w:b/>
          <w:bCs/>
        </w:rPr>
        <w:t xml:space="preserve"> </w:t>
      </w:r>
      <w:r w:rsidR="002510A0">
        <w:rPr>
          <w:rFonts w:asciiTheme="minorHAnsi" w:hAnsiTheme="minorHAnsi"/>
          <w:b/>
          <w:bCs/>
        </w:rPr>
        <w:t xml:space="preserve">d’un </w:t>
      </w:r>
      <w:r w:rsidR="00F83CF6">
        <w:rPr>
          <w:rFonts w:asciiTheme="minorHAnsi" w:hAnsiTheme="minorHAnsi"/>
          <w:b/>
          <w:bCs/>
        </w:rPr>
        <w:t>Coordinateur Accueil Temps Libre (ATL)</w:t>
      </w:r>
      <w:r w:rsidR="002510A0">
        <w:rPr>
          <w:rFonts w:asciiTheme="minorHAnsi" w:hAnsiTheme="minorHAnsi"/>
          <w:b/>
          <w:bCs/>
        </w:rPr>
        <w:t xml:space="preserve"> </w:t>
      </w:r>
      <w:r w:rsidR="00B248FE" w:rsidRPr="0046666C">
        <w:rPr>
          <w:rFonts w:asciiTheme="minorHAnsi" w:hAnsiTheme="minorHAnsi"/>
          <w:b/>
          <w:bCs/>
        </w:rPr>
        <w:t>d</w:t>
      </w:r>
      <w:r w:rsidR="00EF4CC4">
        <w:rPr>
          <w:rFonts w:asciiTheme="minorHAnsi" w:hAnsiTheme="minorHAnsi"/>
          <w:b/>
          <w:bCs/>
        </w:rPr>
        <w:t xml:space="preserve">e </w:t>
      </w:r>
      <w:r w:rsidR="000B5CD7">
        <w:rPr>
          <w:rFonts w:asciiTheme="minorHAnsi" w:hAnsiTheme="minorHAnsi"/>
          <w:b/>
          <w:bCs/>
        </w:rPr>
        <w:t>niveau B</w:t>
      </w:r>
      <w:r w:rsidR="00B248FE" w:rsidRPr="0046666C">
        <w:rPr>
          <w:rFonts w:asciiTheme="minorHAnsi" w:hAnsiTheme="minorHAnsi"/>
          <w:b/>
          <w:bCs/>
        </w:rPr>
        <w:t>1</w:t>
      </w:r>
      <w:r w:rsidR="002510A0">
        <w:rPr>
          <w:rFonts w:asciiTheme="minorHAnsi" w:hAnsiTheme="minorHAnsi"/>
          <w:b/>
          <w:bCs/>
        </w:rPr>
        <w:t xml:space="preserve">, à </w:t>
      </w:r>
      <w:r w:rsidR="00F83CF6">
        <w:rPr>
          <w:rFonts w:asciiTheme="minorHAnsi" w:hAnsiTheme="minorHAnsi"/>
          <w:b/>
          <w:bCs/>
        </w:rPr>
        <w:t>mi-temps</w:t>
      </w:r>
      <w:r w:rsidR="000B5CD7">
        <w:rPr>
          <w:rFonts w:asciiTheme="minorHAnsi" w:hAnsiTheme="minorHAnsi"/>
          <w:b/>
          <w:bCs/>
        </w:rPr>
        <w:t xml:space="preserve"> </w:t>
      </w:r>
      <w:r w:rsidR="00B248FE" w:rsidRPr="0046666C">
        <w:rPr>
          <w:rFonts w:asciiTheme="minorHAnsi" w:hAnsiTheme="minorHAnsi"/>
          <w:b/>
          <w:bCs/>
        </w:rPr>
        <w:t>et constitution d’une réserve de recrutement.</w:t>
      </w:r>
    </w:p>
    <w:p w14:paraId="296F2D2E" w14:textId="6E926FAD" w:rsidR="00B248FE" w:rsidRDefault="00B248FE" w:rsidP="00B248FE">
      <w:pPr>
        <w:spacing w:line="240" w:lineRule="auto"/>
        <w:jc w:val="both"/>
        <w:rPr>
          <w:sz w:val="24"/>
          <w:szCs w:val="24"/>
        </w:rPr>
      </w:pPr>
    </w:p>
    <w:p w14:paraId="63066E1A" w14:textId="77777777" w:rsidR="00F83CF6" w:rsidRPr="00C7257E" w:rsidRDefault="00F83CF6" w:rsidP="00F83CF6">
      <w:pPr>
        <w:pBdr>
          <w:top w:val="single" w:sz="4" w:space="1" w:color="auto"/>
          <w:left w:val="single" w:sz="4" w:space="4" w:color="auto"/>
          <w:bottom w:val="single" w:sz="4" w:space="1" w:color="auto"/>
          <w:right w:val="single" w:sz="4" w:space="4" w:color="auto"/>
        </w:pBdr>
        <w:spacing w:after="0" w:line="257" w:lineRule="auto"/>
        <w:jc w:val="both"/>
      </w:pPr>
      <w:r w:rsidRPr="00F83CF6">
        <w:t xml:space="preserve">Le Coordinateur ATL est chargé de la mise en place et de la dynamisation de la coordination de l’accueil temps libre sur le territoire de la commune, dans le respect des législations et des règlementations en </w:t>
      </w:r>
      <w:r w:rsidRPr="00C7257E">
        <w:t>vigueur et dans le respect de son cadre de travail déterminé par la convention ATL.</w:t>
      </w:r>
    </w:p>
    <w:p w14:paraId="08BABF41" w14:textId="4CF6B5D8" w:rsidR="00F83CF6" w:rsidRPr="00F83CF6" w:rsidRDefault="00C7257E" w:rsidP="00F83CF6">
      <w:pPr>
        <w:pBdr>
          <w:top w:val="single" w:sz="4" w:space="1" w:color="auto"/>
          <w:left w:val="single" w:sz="4" w:space="4" w:color="auto"/>
          <w:bottom w:val="single" w:sz="4" w:space="1" w:color="auto"/>
          <w:right w:val="single" w:sz="4" w:space="4" w:color="auto"/>
        </w:pBdr>
        <w:spacing w:after="0" w:line="257" w:lineRule="auto"/>
        <w:jc w:val="both"/>
      </w:pPr>
      <w:r w:rsidRPr="00C7257E">
        <w:t xml:space="preserve">Suivant les objectifs stratégiques fixés par le PST et mis en œuvre par le collège, en collaboration avec </w:t>
      </w:r>
      <w:r w:rsidR="00F83CF6" w:rsidRPr="00C7257E">
        <w:t xml:space="preserve">l’Echevin en charge de cette matière </w:t>
      </w:r>
      <w:r w:rsidRPr="00C7257E">
        <w:t>ainsi qu’</w:t>
      </w:r>
      <w:r w:rsidR="00F83CF6" w:rsidRPr="00C7257E">
        <w:t>en articulation avec la Commission communale de l’accueil (CCA), il participe à la mise en œuvre d’une politique cohérente de l’accueil de l’enfant pendant son temps libre.</w:t>
      </w:r>
    </w:p>
    <w:p w14:paraId="50898869" w14:textId="0E622D7C" w:rsidR="00371DC9" w:rsidRPr="00F83CF6" w:rsidRDefault="00F83CF6" w:rsidP="000B5CD7">
      <w:pPr>
        <w:pBdr>
          <w:top w:val="single" w:sz="4" w:space="1" w:color="auto"/>
          <w:left w:val="single" w:sz="4" w:space="4" w:color="auto"/>
          <w:bottom w:val="single" w:sz="4" w:space="1" w:color="auto"/>
          <w:right w:val="single" w:sz="4" w:space="4" w:color="auto"/>
        </w:pBdr>
        <w:spacing w:after="0" w:line="257" w:lineRule="auto"/>
        <w:jc w:val="both"/>
      </w:pPr>
      <w:r w:rsidRPr="00F83CF6">
        <w:t>La fonction s’inscrit dans une logique de travail en partenariat avec tous les opérateurs d’accueil (associatifs et publics) organisant des activités pour les enfants principalement de 2,5 à 12 ans pendant les temps avant et après l’école, le mercredi après-midi, le week-end et les congés scolaires.</w:t>
      </w:r>
    </w:p>
    <w:p w14:paraId="2925092A" w14:textId="77777777" w:rsidR="00B248FE" w:rsidRPr="0046666C" w:rsidRDefault="00B248FE" w:rsidP="00B248FE">
      <w:pPr>
        <w:spacing w:line="240" w:lineRule="auto"/>
        <w:jc w:val="both"/>
        <w:rPr>
          <w:sz w:val="24"/>
          <w:szCs w:val="24"/>
          <w:u w:val="single"/>
        </w:rPr>
      </w:pPr>
      <w:r w:rsidRPr="0046666C">
        <w:rPr>
          <w:sz w:val="24"/>
          <w:szCs w:val="24"/>
          <w:u w:val="single"/>
        </w:rPr>
        <w:t>CONDITIONS GENERALES DE RECRUTEMENT :</w:t>
      </w:r>
    </w:p>
    <w:p w14:paraId="504E6572" w14:textId="77777777" w:rsidR="00EA7F32" w:rsidRPr="00EA7F32" w:rsidRDefault="00EA7F32" w:rsidP="00EA7F32">
      <w:pPr>
        <w:pStyle w:val="Paragraphedeliste"/>
        <w:numPr>
          <w:ilvl w:val="0"/>
          <w:numId w:val="10"/>
        </w:numPr>
        <w:spacing w:after="120" w:line="240" w:lineRule="auto"/>
        <w:jc w:val="both"/>
        <w:rPr>
          <w:sz w:val="24"/>
          <w:szCs w:val="24"/>
        </w:rPr>
      </w:pPr>
      <w:r w:rsidRPr="00EA7F32">
        <w:rPr>
          <w:sz w:val="24"/>
          <w:szCs w:val="24"/>
        </w:rPr>
        <w:t>posséder la nationalité belge ou être ressortissant de l’Espace économique européen ou non lorsque les fonctions à exercer ne comportent aucune participation directe ou indirecte à l’exercice de la puissance publique et aux fonctions qui ont pour objet la sauvegarde des intérêts généraux de la commune. Les emplois ne comportant aucune participation directe ou indirecte à l’exercice de la puissance publique et aux fonctions qui ont pour objet la sauvegarde des intérêts généraux de la commune, sont ouverts tant aux Belges, qu’aux ressortissant ou non de l’Union européenne, tout en maintenant pour ces derniers, l’obligation d’être en possession d’un permis de travail conformément à la réglementation wallonne relative à l’occupation des travailleurs étrangers.</w:t>
      </w:r>
    </w:p>
    <w:p w14:paraId="6A1656C5" w14:textId="26B797E5" w:rsidR="00923B44" w:rsidRPr="00923B44" w:rsidRDefault="00923B44" w:rsidP="00923B44">
      <w:pPr>
        <w:pStyle w:val="Paragraphedeliste"/>
        <w:numPr>
          <w:ilvl w:val="0"/>
          <w:numId w:val="10"/>
        </w:numPr>
        <w:spacing w:after="120" w:line="240" w:lineRule="auto"/>
        <w:jc w:val="both"/>
        <w:rPr>
          <w:sz w:val="24"/>
          <w:szCs w:val="24"/>
        </w:rPr>
      </w:pPr>
      <w:r w:rsidRPr="00923B44">
        <w:rPr>
          <w:sz w:val="24"/>
          <w:szCs w:val="24"/>
        </w:rPr>
        <w:t>avo</w:t>
      </w:r>
      <w:r w:rsidR="00EA7F32">
        <w:rPr>
          <w:sz w:val="24"/>
          <w:szCs w:val="24"/>
        </w:rPr>
        <w:t>ir une connaissance de la langu</w:t>
      </w:r>
      <w:r w:rsidRPr="00923B44">
        <w:rPr>
          <w:sz w:val="24"/>
          <w:szCs w:val="24"/>
        </w:rPr>
        <w:t>e</w:t>
      </w:r>
      <w:r w:rsidR="00EA7F32">
        <w:rPr>
          <w:sz w:val="24"/>
          <w:szCs w:val="24"/>
        </w:rPr>
        <w:t xml:space="preserve"> française</w:t>
      </w:r>
      <w:r w:rsidRPr="00923B44">
        <w:rPr>
          <w:sz w:val="24"/>
          <w:szCs w:val="24"/>
        </w:rPr>
        <w:t xml:space="preserve"> jugée suffisante au regard de la fonction à exercer ; </w:t>
      </w:r>
    </w:p>
    <w:p w14:paraId="760BA6B2" w14:textId="77777777" w:rsidR="00923B44" w:rsidRPr="00923B44" w:rsidRDefault="00923B44" w:rsidP="00923B44">
      <w:pPr>
        <w:pStyle w:val="Paragraphedeliste"/>
        <w:numPr>
          <w:ilvl w:val="0"/>
          <w:numId w:val="10"/>
        </w:numPr>
        <w:spacing w:after="120" w:line="240" w:lineRule="auto"/>
        <w:jc w:val="both"/>
        <w:rPr>
          <w:sz w:val="24"/>
          <w:szCs w:val="24"/>
        </w:rPr>
      </w:pPr>
      <w:r w:rsidRPr="00923B44">
        <w:rPr>
          <w:sz w:val="24"/>
          <w:szCs w:val="24"/>
        </w:rPr>
        <w:t xml:space="preserve">jouir des droits civils et politiques ; </w:t>
      </w:r>
    </w:p>
    <w:p w14:paraId="3806E06B" w14:textId="77777777" w:rsidR="00923B44" w:rsidRPr="00923B44" w:rsidRDefault="00923B44" w:rsidP="00923B44">
      <w:pPr>
        <w:pStyle w:val="Paragraphedeliste"/>
        <w:numPr>
          <w:ilvl w:val="0"/>
          <w:numId w:val="10"/>
        </w:numPr>
        <w:spacing w:after="120" w:line="240" w:lineRule="auto"/>
        <w:jc w:val="both"/>
        <w:rPr>
          <w:sz w:val="24"/>
          <w:szCs w:val="24"/>
        </w:rPr>
      </w:pPr>
      <w:r w:rsidRPr="00923B44">
        <w:rPr>
          <w:sz w:val="24"/>
          <w:szCs w:val="24"/>
        </w:rPr>
        <w:t xml:space="preserve">être d’une conduite répondant aux exigences de la fonction à exercer ; </w:t>
      </w:r>
    </w:p>
    <w:p w14:paraId="6D152783" w14:textId="77777777" w:rsidR="00923B44" w:rsidRPr="00923B44" w:rsidRDefault="00923B44" w:rsidP="00923B44">
      <w:pPr>
        <w:pStyle w:val="Paragraphedeliste"/>
        <w:numPr>
          <w:ilvl w:val="0"/>
          <w:numId w:val="10"/>
        </w:numPr>
        <w:spacing w:after="120" w:line="240" w:lineRule="auto"/>
        <w:jc w:val="both"/>
        <w:rPr>
          <w:sz w:val="24"/>
          <w:szCs w:val="24"/>
        </w:rPr>
      </w:pPr>
      <w:r w:rsidRPr="00923B44">
        <w:rPr>
          <w:sz w:val="24"/>
          <w:szCs w:val="24"/>
        </w:rPr>
        <w:t xml:space="preserve">le cas échéant, être déclaré apte physiquement par le conseiller en prévention-médecin du travail à exercer la fonction figurant sur la liste arrêtée des postes de sécurité, de vigilance, d’activités à risque défini et d’activités liées aux denrées alimentaires; </w:t>
      </w:r>
    </w:p>
    <w:p w14:paraId="2A8BD6E8" w14:textId="2DA23BB2" w:rsidR="00923B44" w:rsidRPr="00923B44" w:rsidRDefault="00923B44" w:rsidP="00923B44">
      <w:pPr>
        <w:pStyle w:val="Paragraphedeliste"/>
        <w:numPr>
          <w:ilvl w:val="0"/>
          <w:numId w:val="10"/>
        </w:numPr>
        <w:spacing w:after="120" w:line="240" w:lineRule="auto"/>
        <w:jc w:val="both"/>
        <w:rPr>
          <w:sz w:val="24"/>
          <w:szCs w:val="24"/>
        </w:rPr>
      </w:pPr>
      <w:r w:rsidRPr="00923B44">
        <w:rPr>
          <w:sz w:val="24"/>
          <w:szCs w:val="24"/>
        </w:rPr>
        <w:t>réunir toutes les conditions particulières d’accès à l’emploi, telles la possession d’un</w:t>
      </w:r>
      <w:r>
        <w:rPr>
          <w:sz w:val="24"/>
          <w:szCs w:val="24"/>
        </w:rPr>
        <w:t xml:space="preserve"> </w:t>
      </w:r>
      <w:r w:rsidR="00371633">
        <w:rPr>
          <w:sz w:val="24"/>
          <w:szCs w:val="24"/>
        </w:rPr>
        <w:t>titre d’étude reconnu complété par une formation spécifique</w:t>
      </w:r>
      <w:r w:rsidR="000B5CD7">
        <w:rPr>
          <w:sz w:val="24"/>
          <w:szCs w:val="24"/>
        </w:rPr>
        <w:t xml:space="preserve"> ou le suivi d’une formation spécifique</w:t>
      </w:r>
      <w:r>
        <w:rPr>
          <w:sz w:val="24"/>
          <w:szCs w:val="24"/>
        </w:rPr>
        <w:t>;</w:t>
      </w:r>
    </w:p>
    <w:p w14:paraId="5BBA8182" w14:textId="77777777" w:rsidR="00923B44" w:rsidRPr="00923B44" w:rsidRDefault="00923B44" w:rsidP="00923B44">
      <w:pPr>
        <w:pStyle w:val="Paragraphedeliste"/>
        <w:numPr>
          <w:ilvl w:val="0"/>
          <w:numId w:val="10"/>
        </w:numPr>
        <w:spacing w:after="120" w:line="240" w:lineRule="auto"/>
        <w:jc w:val="both"/>
        <w:rPr>
          <w:sz w:val="24"/>
          <w:szCs w:val="24"/>
        </w:rPr>
      </w:pPr>
      <w:r w:rsidRPr="00923B44">
        <w:rPr>
          <w:sz w:val="24"/>
          <w:szCs w:val="24"/>
        </w:rPr>
        <w:t>être en possession d’un permis de conduire, sauf dérogation exceptionnelle en lien direct avec la fonction octroyée par le Collège communal ;</w:t>
      </w:r>
    </w:p>
    <w:p w14:paraId="59883B27" w14:textId="77777777" w:rsidR="002E7E84" w:rsidRDefault="00923B44" w:rsidP="002E7E84">
      <w:pPr>
        <w:pStyle w:val="Paragraphedeliste"/>
        <w:numPr>
          <w:ilvl w:val="0"/>
          <w:numId w:val="10"/>
        </w:numPr>
        <w:spacing w:after="120" w:line="240" w:lineRule="auto"/>
        <w:jc w:val="both"/>
        <w:rPr>
          <w:sz w:val="24"/>
          <w:szCs w:val="24"/>
        </w:rPr>
      </w:pPr>
      <w:r w:rsidRPr="00923B44">
        <w:rPr>
          <w:sz w:val="24"/>
          <w:szCs w:val="24"/>
        </w:rPr>
        <w:t>avoir réussi l’examen de recrutement à la fonction.</w:t>
      </w:r>
    </w:p>
    <w:p w14:paraId="116ABB5D" w14:textId="7E1A23B4" w:rsidR="00F0480E" w:rsidRPr="0046666C" w:rsidRDefault="00EA7F32" w:rsidP="00A735CB">
      <w:pPr>
        <w:spacing w:after="120" w:line="240" w:lineRule="auto"/>
        <w:jc w:val="both"/>
        <w:rPr>
          <w:sz w:val="24"/>
          <w:szCs w:val="24"/>
        </w:rPr>
      </w:pPr>
      <w:r>
        <w:rPr>
          <w:sz w:val="24"/>
          <w:szCs w:val="24"/>
        </w:rPr>
        <w:t xml:space="preserve">Les conditions aux points 1° à </w:t>
      </w:r>
      <w:r w:rsidR="00386680">
        <w:rPr>
          <w:sz w:val="24"/>
          <w:szCs w:val="24"/>
        </w:rPr>
        <w:t>7</w:t>
      </w:r>
      <w:r w:rsidR="00F0480E">
        <w:rPr>
          <w:sz w:val="24"/>
          <w:szCs w:val="24"/>
        </w:rPr>
        <w:t>° doivent être réunies à la date ultime prévue par le dépôt de</w:t>
      </w:r>
      <w:r>
        <w:rPr>
          <w:sz w:val="24"/>
          <w:szCs w:val="24"/>
        </w:rPr>
        <w:t>s</w:t>
      </w:r>
      <w:r w:rsidR="00F0480E">
        <w:rPr>
          <w:sz w:val="24"/>
          <w:szCs w:val="24"/>
        </w:rPr>
        <w:t xml:space="preserve"> candidature</w:t>
      </w:r>
      <w:r>
        <w:rPr>
          <w:sz w:val="24"/>
          <w:szCs w:val="24"/>
        </w:rPr>
        <w:t>s</w:t>
      </w:r>
      <w:r w:rsidR="00F0480E">
        <w:rPr>
          <w:sz w:val="24"/>
          <w:szCs w:val="24"/>
        </w:rPr>
        <w:t>.</w:t>
      </w:r>
      <w:r>
        <w:rPr>
          <w:sz w:val="24"/>
          <w:szCs w:val="24"/>
        </w:rPr>
        <w:t xml:space="preserve"> </w:t>
      </w:r>
      <w:r w:rsidRPr="00EA7F32">
        <w:rPr>
          <w:sz w:val="24"/>
          <w:szCs w:val="24"/>
        </w:rPr>
        <w:t>Une déroga</w:t>
      </w:r>
      <w:r>
        <w:rPr>
          <w:sz w:val="24"/>
          <w:szCs w:val="24"/>
        </w:rPr>
        <w:t xml:space="preserve">tion est prévue pour le point 8 </w:t>
      </w:r>
      <w:r w:rsidRPr="00EA7F32">
        <w:rPr>
          <w:sz w:val="24"/>
          <w:szCs w:val="24"/>
        </w:rPr>
        <w:t>concernant la détention des titres requis. Une attestation de l’établissement scolaire devra être présentée en lieu et place des titres requis prouvant que l’étudiant se trouve en dernière année d’études.</w:t>
      </w:r>
    </w:p>
    <w:p w14:paraId="16B9E59A" w14:textId="4740863D" w:rsidR="000D7149" w:rsidRDefault="00B248FE" w:rsidP="00B248FE">
      <w:pPr>
        <w:spacing w:line="240" w:lineRule="auto"/>
        <w:jc w:val="both"/>
        <w:rPr>
          <w:sz w:val="24"/>
          <w:szCs w:val="24"/>
        </w:rPr>
      </w:pPr>
      <w:r w:rsidRPr="0046666C">
        <w:rPr>
          <w:sz w:val="24"/>
          <w:szCs w:val="24"/>
        </w:rPr>
        <w:t>Les candidats non retenus</w:t>
      </w:r>
      <w:r w:rsidR="00F0480E">
        <w:rPr>
          <w:sz w:val="24"/>
          <w:szCs w:val="24"/>
        </w:rPr>
        <w:t xml:space="preserve"> ayant réussi l’ensemble des épreuves de recrutement</w:t>
      </w:r>
      <w:r w:rsidRPr="0046666C">
        <w:rPr>
          <w:sz w:val="24"/>
          <w:szCs w:val="24"/>
        </w:rPr>
        <w:t xml:space="preserve"> seront versés dans une réserve d’engagement dont la durée de validité est de deux années.</w:t>
      </w:r>
    </w:p>
    <w:p w14:paraId="74A9FBA4" w14:textId="77777777" w:rsidR="00B248FE" w:rsidRPr="0046666C" w:rsidRDefault="00B248FE" w:rsidP="00B248FE">
      <w:pPr>
        <w:spacing w:line="240" w:lineRule="auto"/>
        <w:jc w:val="both"/>
        <w:rPr>
          <w:sz w:val="24"/>
          <w:szCs w:val="24"/>
          <w:u w:val="single"/>
        </w:rPr>
      </w:pPr>
      <w:r w:rsidRPr="0046666C">
        <w:rPr>
          <w:sz w:val="24"/>
          <w:szCs w:val="24"/>
          <w:u w:val="single"/>
        </w:rPr>
        <w:lastRenderedPageBreak/>
        <w:t>CONDITIONS PARTICULIERES :</w:t>
      </w:r>
    </w:p>
    <w:p w14:paraId="5492E7FB" w14:textId="4EE5032F" w:rsidR="000B5CD7" w:rsidRDefault="000B5CD7" w:rsidP="00B248FE">
      <w:pPr>
        <w:spacing w:line="240" w:lineRule="auto"/>
        <w:jc w:val="both"/>
        <w:rPr>
          <w:sz w:val="24"/>
          <w:szCs w:val="24"/>
        </w:rPr>
      </w:pPr>
      <w:r>
        <w:rPr>
          <w:sz w:val="24"/>
          <w:szCs w:val="24"/>
        </w:rPr>
        <w:t xml:space="preserve">Pour être éligible au poste à pourvoir, le candidat doit </w:t>
      </w:r>
      <w:r w:rsidR="00D7655A">
        <w:rPr>
          <w:sz w:val="24"/>
          <w:szCs w:val="24"/>
        </w:rPr>
        <w:t>remplir une des 6 conditions listées ci-dessous</w:t>
      </w:r>
      <w:r>
        <w:rPr>
          <w:sz w:val="24"/>
          <w:szCs w:val="24"/>
        </w:rPr>
        <w:t>:</w:t>
      </w:r>
    </w:p>
    <w:p w14:paraId="71F2F36B" w14:textId="3A7B31E1" w:rsidR="00F83CF6" w:rsidRDefault="00D7655A" w:rsidP="00D7655A">
      <w:pPr>
        <w:pStyle w:val="Paragraphedeliste"/>
        <w:numPr>
          <w:ilvl w:val="0"/>
          <w:numId w:val="17"/>
        </w:numPr>
        <w:spacing w:line="240" w:lineRule="auto"/>
        <w:jc w:val="both"/>
        <w:rPr>
          <w:sz w:val="24"/>
          <w:szCs w:val="24"/>
        </w:rPr>
      </w:pPr>
      <w:r>
        <w:rPr>
          <w:sz w:val="24"/>
          <w:szCs w:val="24"/>
        </w:rPr>
        <w:t>Être titulaire d’un</w:t>
      </w:r>
      <w:r w:rsidR="00F83CF6">
        <w:rPr>
          <w:sz w:val="24"/>
          <w:szCs w:val="24"/>
        </w:rPr>
        <w:t xml:space="preserve"> diplôme ou certificat de fin</w:t>
      </w:r>
      <w:r w:rsidR="00F83CF6" w:rsidRPr="00F83CF6">
        <w:rPr>
          <w:sz w:val="24"/>
          <w:szCs w:val="24"/>
        </w:rPr>
        <w:t xml:space="preserve"> d'études </w:t>
      </w:r>
      <w:r w:rsidR="00F83CF6">
        <w:rPr>
          <w:sz w:val="24"/>
          <w:szCs w:val="24"/>
        </w:rPr>
        <w:t>du niveau de l'enseignement supérieur social, psycho-pédagogique ou en éducation</w:t>
      </w:r>
      <w:r w:rsidR="00F83CF6" w:rsidRPr="00F83CF6">
        <w:rPr>
          <w:sz w:val="24"/>
          <w:szCs w:val="24"/>
        </w:rPr>
        <w:t xml:space="preserve"> physique au moins de type court, de plein</w:t>
      </w:r>
      <w:r w:rsidR="00F83CF6">
        <w:rPr>
          <w:sz w:val="24"/>
          <w:szCs w:val="24"/>
        </w:rPr>
        <w:t xml:space="preserve"> exercice </w:t>
      </w:r>
      <w:r w:rsidR="00F83CF6" w:rsidRPr="00F83CF6">
        <w:rPr>
          <w:sz w:val="24"/>
          <w:szCs w:val="24"/>
        </w:rPr>
        <w:t xml:space="preserve">ou de promotion </w:t>
      </w:r>
      <w:r w:rsidR="00F83CF6">
        <w:rPr>
          <w:sz w:val="24"/>
          <w:szCs w:val="24"/>
        </w:rPr>
        <w:t>sociale.</w:t>
      </w:r>
    </w:p>
    <w:p w14:paraId="5D399582" w14:textId="10DCB544" w:rsidR="00F83CF6" w:rsidRDefault="00D7655A" w:rsidP="00D7655A">
      <w:pPr>
        <w:pStyle w:val="Paragraphedeliste"/>
        <w:numPr>
          <w:ilvl w:val="0"/>
          <w:numId w:val="17"/>
        </w:numPr>
        <w:spacing w:line="240" w:lineRule="auto"/>
        <w:jc w:val="both"/>
        <w:rPr>
          <w:sz w:val="24"/>
          <w:szCs w:val="24"/>
        </w:rPr>
      </w:pPr>
      <w:r>
        <w:rPr>
          <w:sz w:val="24"/>
          <w:szCs w:val="24"/>
        </w:rPr>
        <w:t>Être titulaire d’un B</w:t>
      </w:r>
      <w:r w:rsidR="00F83CF6">
        <w:rPr>
          <w:sz w:val="24"/>
          <w:szCs w:val="24"/>
        </w:rPr>
        <w:t>revet de coordinateur de centres de</w:t>
      </w:r>
      <w:r w:rsidR="00F83CF6" w:rsidRPr="00F83CF6">
        <w:rPr>
          <w:sz w:val="24"/>
          <w:szCs w:val="24"/>
        </w:rPr>
        <w:t xml:space="preserve"> vacan</w:t>
      </w:r>
      <w:r w:rsidR="00F83CF6">
        <w:rPr>
          <w:sz w:val="24"/>
          <w:szCs w:val="24"/>
        </w:rPr>
        <w:t xml:space="preserve">ces (BCCV), délivré en vertu du décret </w:t>
      </w:r>
      <w:r w:rsidR="00F83CF6" w:rsidRPr="00F83CF6">
        <w:rPr>
          <w:sz w:val="24"/>
          <w:szCs w:val="24"/>
        </w:rPr>
        <w:t>du 17 mai 1999 r</w:t>
      </w:r>
      <w:r w:rsidR="00F83CF6">
        <w:rPr>
          <w:sz w:val="24"/>
          <w:szCs w:val="24"/>
        </w:rPr>
        <w:t>elatif aux centres de vacances;</w:t>
      </w:r>
    </w:p>
    <w:p w14:paraId="28617721" w14:textId="7E22A9E5" w:rsidR="00F83CF6" w:rsidRDefault="00D7655A" w:rsidP="00D7655A">
      <w:pPr>
        <w:pStyle w:val="Paragraphedeliste"/>
        <w:numPr>
          <w:ilvl w:val="0"/>
          <w:numId w:val="17"/>
        </w:numPr>
        <w:spacing w:line="240" w:lineRule="auto"/>
        <w:jc w:val="both"/>
        <w:rPr>
          <w:sz w:val="24"/>
          <w:szCs w:val="24"/>
        </w:rPr>
      </w:pPr>
      <w:r>
        <w:rPr>
          <w:sz w:val="24"/>
          <w:szCs w:val="24"/>
        </w:rPr>
        <w:t>Être titulaire d’un B</w:t>
      </w:r>
      <w:r w:rsidR="00F83CF6" w:rsidRPr="00F83CF6">
        <w:rPr>
          <w:sz w:val="24"/>
          <w:szCs w:val="24"/>
        </w:rPr>
        <w:t>revet d'aptitude à la gestion des institutions culturelles (BAGIC), délivré par l'administration</w:t>
      </w:r>
      <w:r w:rsidR="00F83CF6">
        <w:rPr>
          <w:sz w:val="24"/>
          <w:szCs w:val="24"/>
        </w:rPr>
        <w:t xml:space="preserve"> </w:t>
      </w:r>
      <w:r w:rsidR="00F83CF6" w:rsidRPr="00F83CF6">
        <w:rPr>
          <w:sz w:val="24"/>
          <w:szCs w:val="24"/>
        </w:rPr>
        <w:t>de la culture et de l'éducation permanente du Ministère de la Com</w:t>
      </w:r>
      <w:r w:rsidR="00F83CF6">
        <w:rPr>
          <w:sz w:val="24"/>
          <w:szCs w:val="24"/>
        </w:rPr>
        <w:t>munauté française ;</w:t>
      </w:r>
    </w:p>
    <w:p w14:paraId="1276570D" w14:textId="395DBB6D" w:rsidR="00F83CF6" w:rsidRDefault="000B7D2A" w:rsidP="00D7655A">
      <w:pPr>
        <w:pStyle w:val="Paragraphedeliste"/>
        <w:numPr>
          <w:ilvl w:val="0"/>
          <w:numId w:val="17"/>
        </w:numPr>
        <w:spacing w:line="240" w:lineRule="auto"/>
        <w:jc w:val="both"/>
        <w:rPr>
          <w:sz w:val="24"/>
          <w:szCs w:val="24"/>
        </w:rPr>
      </w:pPr>
      <w:r w:rsidRPr="00C7257E">
        <w:rPr>
          <w:sz w:val="24"/>
          <w:szCs w:val="24"/>
        </w:rPr>
        <w:t>Être</w:t>
      </w:r>
      <w:r>
        <w:rPr>
          <w:sz w:val="24"/>
          <w:szCs w:val="24"/>
        </w:rPr>
        <w:t xml:space="preserve"> </w:t>
      </w:r>
      <w:r w:rsidR="00D7655A">
        <w:rPr>
          <w:sz w:val="24"/>
          <w:szCs w:val="24"/>
        </w:rPr>
        <w:t>D</w:t>
      </w:r>
      <w:r w:rsidR="00F83CF6">
        <w:rPr>
          <w:sz w:val="24"/>
          <w:szCs w:val="24"/>
        </w:rPr>
        <w:t>irecteur</w:t>
      </w:r>
      <w:r w:rsidR="00D7655A">
        <w:rPr>
          <w:sz w:val="24"/>
          <w:szCs w:val="24"/>
        </w:rPr>
        <w:t xml:space="preserve"> </w:t>
      </w:r>
      <w:r w:rsidR="00F83CF6">
        <w:rPr>
          <w:sz w:val="24"/>
          <w:szCs w:val="24"/>
        </w:rPr>
        <w:t xml:space="preserve">(trice) de maison d'enfants dont la formation est reconnue par le Gouvernement </w:t>
      </w:r>
      <w:r w:rsidR="00F83CF6" w:rsidRPr="00F83CF6">
        <w:rPr>
          <w:sz w:val="24"/>
          <w:szCs w:val="24"/>
        </w:rPr>
        <w:t>en application de l'article 42, alinéa 2, de l'arrêté du 27 février 2003 portant réglementation</w:t>
      </w:r>
      <w:r w:rsidR="00F83CF6">
        <w:rPr>
          <w:sz w:val="24"/>
          <w:szCs w:val="24"/>
        </w:rPr>
        <w:t xml:space="preserve"> générale des milieux d'accueil;</w:t>
      </w:r>
    </w:p>
    <w:p w14:paraId="5CB565A9" w14:textId="08492723" w:rsidR="00F83CF6" w:rsidRDefault="00D7655A" w:rsidP="00D7655A">
      <w:pPr>
        <w:pStyle w:val="Paragraphedeliste"/>
        <w:numPr>
          <w:ilvl w:val="0"/>
          <w:numId w:val="17"/>
        </w:numPr>
        <w:spacing w:line="240" w:lineRule="auto"/>
        <w:jc w:val="both"/>
        <w:rPr>
          <w:sz w:val="24"/>
          <w:szCs w:val="24"/>
        </w:rPr>
      </w:pPr>
      <w:r>
        <w:rPr>
          <w:sz w:val="24"/>
          <w:szCs w:val="24"/>
        </w:rPr>
        <w:t>Avoir le titre de c</w:t>
      </w:r>
      <w:r w:rsidR="00F83CF6" w:rsidRPr="00F83CF6">
        <w:rPr>
          <w:sz w:val="24"/>
          <w:szCs w:val="24"/>
        </w:rPr>
        <w:t xml:space="preserve">oordinateur de centre de jeunes, délivré en vertu du décret du </w:t>
      </w:r>
      <w:r>
        <w:rPr>
          <w:sz w:val="24"/>
          <w:szCs w:val="24"/>
        </w:rPr>
        <w:t xml:space="preserve">20 juillet 2000 déterminant les conditions de  reconnaissance et de subventionnement </w:t>
      </w:r>
      <w:r w:rsidR="00F83CF6" w:rsidRPr="00F83CF6">
        <w:rPr>
          <w:sz w:val="24"/>
          <w:szCs w:val="24"/>
        </w:rPr>
        <w:t xml:space="preserve">des </w:t>
      </w:r>
      <w:r>
        <w:rPr>
          <w:sz w:val="24"/>
          <w:szCs w:val="24"/>
        </w:rPr>
        <w:t xml:space="preserve">maisons de jeunes centres de rencontres et </w:t>
      </w:r>
      <w:r w:rsidR="00F83CF6" w:rsidRPr="00F83CF6">
        <w:rPr>
          <w:sz w:val="24"/>
          <w:szCs w:val="24"/>
        </w:rPr>
        <w:t xml:space="preserve">d'hébergement </w:t>
      </w:r>
      <w:r>
        <w:rPr>
          <w:sz w:val="24"/>
          <w:szCs w:val="24"/>
        </w:rPr>
        <w:t>et centres d'information</w:t>
      </w:r>
      <w:r w:rsidR="00F83CF6" w:rsidRPr="00F83CF6">
        <w:rPr>
          <w:sz w:val="24"/>
          <w:szCs w:val="24"/>
        </w:rPr>
        <w:t xml:space="preserve"> des</w:t>
      </w:r>
      <w:r>
        <w:rPr>
          <w:sz w:val="24"/>
          <w:szCs w:val="24"/>
        </w:rPr>
        <w:t xml:space="preserve"> </w:t>
      </w:r>
      <w:r w:rsidR="00F83CF6" w:rsidRPr="00F83CF6">
        <w:rPr>
          <w:sz w:val="24"/>
          <w:szCs w:val="24"/>
        </w:rPr>
        <w:t>jeu</w:t>
      </w:r>
      <w:r w:rsidR="00F83CF6">
        <w:rPr>
          <w:sz w:val="24"/>
          <w:szCs w:val="24"/>
        </w:rPr>
        <w:t>nes   et de leurs fédérations ;</w:t>
      </w:r>
    </w:p>
    <w:p w14:paraId="00A103CE" w14:textId="436B3F4F" w:rsidR="00F83CF6" w:rsidRDefault="00D7655A" w:rsidP="00D7655A">
      <w:pPr>
        <w:pStyle w:val="Paragraphedeliste"/>
        <w:numPr>
          <w:ilvl w:val="0"/>
          <w:numId w:val="17"/>
        </w:numPr>
        <w:spacing w:line="240" w:lineRule="auto"/>
        <w:jc w:val="both"/>
        <w:rPr>
          <w:sz w:val="24"/>
          <w:szCs w:val="24"/>
        </w:rPr>
      </w:pPr>
      <w:r>
        <w:rPr>
          <w:sz w:val="24"/>
          <w:szCs w:val="24"/>
        </w:rPr>
        <w:t>T</w:t>
      </w:r>
      <w:r w:rsidR="00F83CF6" w:rsidRPr="00F83CF6">
        <w:rPr>
          <w:sz w:val="24"/>
          <w:szCs w:val="24"/>
        </w:rPr>
        <w:t>ous les titres, certificats, diplômes ou brevets équivalents reconnus par l'ONE</w:t>
      </w:r>
      <w:r>
        <w:rPr>
          <w:sz w:val="24"/>
          <w:szCs w:val="24"/>
        </w:rPr>
        <w:t>.</w:t>
      </w:r>
    </w:p>
    <w:p w14:paraId="1B049F77" w14:textId="3B2E481B" w:rsidR="00EA7F32" w:rsidRPr="00EA7F32" w:rsidRDefault="00EA7F32" w:rsidP="00EA7F32">
      <w:pPr>
        <w:spacing w:line="240" w:lineRule="auto"/>
        <w:jc w:val="both"/>
        <w:rPr>
          <w:sz w:val="24"/>
          <w:szCs w:val="24"/>
        </w:rPr>
      </w:pPr>
      <w:r>
        <w:rPr>
          <w:sz w:val="24"/>
          <w:szCs w:val="24"/>
        </w:rPr>
        <w:t xml:space="preserve">NB : </w:t>
      </w:r>
      <w:r w:rsidRPr="00EA7F32">
        <w:rPr>
          <w:sz w:val="24"/>
          <w:szCs w:val="24"/>
        </w:rPr>
        <w:t>Une dérogation en matière de détention du diplôme requis est possible pour les personnes inscrites en dernière année d’études dans le respect des règles établies dans le présent statut</w:t>
      </w:r>
      <w:r>
        <w:rPr>
          <w:sz w:val="24"/>
          <w:szCs w:val="24"/>
        </w:rPr>
        <w:t>.</w:t>
      </w:r>
    </w:p>
    <w:p w14:paraId="3AC679CF" w14:textId="7DC2F488" w:rsidR="00B248FE" w:rsidRPr="000D7149" w:rsidRDefault="000D7149" w:rsidP="000D7149">
      <w:pPr>
        <w:spacing w:line="240" w:lineRule="auto"/>
        <w:jc w:val="both"/>
        <w:rPr>
          <w:sz w:val="24"/>
          <w:szCs w:val="24"/>
          <w:u w:val="single"/>
        </w:rPr>
      </w:pPr>
      <w:r w:rsidRPr="000D7149">
        <w:rPr>
          <w:sz w:val="24"/>
          <w:szCs w:val="24"/>
          <w:u w:val="single"/>
        </w:rPr>
        <w:t xml:space="preserve">DÉPÔT DES CANDIDATURES : </w:t>
      </w:r>
    </w:p>
    <w:p w14:paraId="6B3BC6C6" w14:textId="77777777" w:rsidR="00B248FE" w:rsidRPr="0046666C" w:rsidRDefault="00B248FE" w:rsidP="00B248FE">
      <w:pPr>
        <w:spacing w:line="240" w:lineRule="auto"/>
        <w:jc w:val="both"/>
        <w:rPr>
          <w:sz w:val="24"/>
          <w:szCs w:val="24"/>
        </w:rPr>
      </w:pPr>
      <w:r w:rsidRPr="0046666C">
        <w:rPr>
          <w:sz w:val="24"/>
          <w:szCs w:val="24"/>
        </w:rPr>
        <w:t>Le dossier de candidature sera composé :</w:t>
      </w:r>
    </w:p>
    <w:p w14:paraId="6F458C31" w14:textId="1F65AB6F" w:rsidR="00B248FE" w:rsidRPr="0046666C" w:rsidRDefault="006517A6" w:rsidP="00B248FE">
      <w:pPr>
        <w:pStyle w:val="Paragraphedeliste"/>
        <w:numPr>
          <w:ilvl w:val="0"/>
          <w:numId w:val="1"/>
        </w:numPr>
        <w:spacing w:line="240" w:lineRule="auto"/>
        <w:jc w:val="both"/>
        <w:rPr>
          <w:sz w:val="24"/>
          <w:szCs w:val="24"/>
        </w:rPr>
      </w:pPr>
      <w:r>
        <w:rPr>
          <w:sz w:val="24"/>
          <w:szCs w:val="24"/>
        </w:rPr>
        <w:t>d’une lettre de motivation ;</w:t>
      </w:r>
    </w:p>
    <w:p w14:paraId="5A203427" w14:textId="2A628945" w:rsidR="00B248FE" w:rsidRPr="0046666C" w:rsidRDefault="006517A6" w:rsidP="00B248FE">
      <w:pPr>
        <w:pStyle w:val="Paragraphedeliste"/>
        <w:numPr>
          <w:ilvl w:val="0"/>
          <w:numId w:val="1"/>
        </w:numPr>
        <w:spacing w:line="240" w:lineRule="auto"/>
        <w:jc w:val="both"/>
        <w:rPr>
          <w:sz w:val="24"/>
          <w:szCs w:val="24"/>
        </w:rPr>
      </w:pPr>
      <w:r>
        <w:rPr>
          <w:sz w:val="24"/>
          <w:szCs w:val="24"/>
        </w:rPr>
        <w:t>d’un curriculum vitae détaillé ;</w:t>
      </w:r>
    </w:p>
    <w:p w14:paraId="0DD0D250" w14:textId="37501235" w:rsidR="00B248FE" w:rsidRPr="0046666C" w:rsidRDefault="00B248FE" w:rsidP="00B248FE">
      <w:pPr>
        <w:pStyle w:val="Paragraphedeliste"/>
        <w:numPr>
          <w:ilvl w:val="0"/>
          <w:numId w:val="1"/>
        </w:numPr>
        <w:spacing w:line="240" w:lineRule="auto"/>
        <w:jc w:val="both"/>
        <w:rPr>
          <w:sz w:val="24"/>
          <w:szCs w:val="24"/>
        </w:rPr>
      </w:pPr>
      <w:r w:rsidRPr="0046666C">
        <w:rPr>
          <w:sz w:val="24"/>
          <w:szCs w:val="24"/>
        </w:rPr>
        <w:t>d’un extrait de casier judiciaire (</w:t>
      </w:r>
      <w:r w:rsidRPr="005053CE">
        <w:rPr>
          <w:b/>
          <w:sz w:val="24"/>
          <w:szCs w:val="24"/>
        </w:rPr>
        <w:t xml:space="preserve">modèle </w:t>
      </w:r>
      <w:r w:rsidR="00D7655A" w:rsidRPr="005053CE">
        <w:rPr>
          <w:b/>
          <w:sz w:val="24"/>
          <w:szCs w:val="24"/>
        </w:rPr>
        <w:t>2</w:t>
      </w:r>
      <w:r w:rsidRPr="0046666C">
        <w:rPr>
          <w:sz w:val="24"/>
          <w:szCs w:val="24"/>
        </w:rPr>
        <w:t>) daté de moins de 3 mois ;</w:t>
      </w:r>
    </w:p>
    <w:p w14:paraId="52B92974" w14:textId="3F45F363" w:rsidR="00B248FE" w:rsidRDefault="00B248FE" w:rsidP="000D7149">
      <w:pPr>
        <w:pStyle w:val="Paragraphedeliste"/>
        <w:numPr>
          <w:ilvl w:val="0"/>
          <w:numId w:val="1"/>
        </w:numPr>
        <w:spacing w:line="240" w:lineRule="auto"/>
        <w:jc w:val="both"/>
        <w:rPr>
          <w:sz w:val="24"/>
          <w:szCs w:val="24"/>
        </w:rPr>
      </w:pPr>
      <w:r w:rsidRPr="0046666C">
        <w:rPr>
          <w:sz w:val="24"/>
          <w:szCs w:val="24"/>
        </w:rPr>
        <w:t>d’une copie du (des) diplôme(s)</w:t>
      </w:r>
      <w:r w:rsidR="00371633">
        <w:rPr>
          <w:sz w:val="24"/>
          <w:szCs w:val="24"/>
        </w:rPr>
        <w:t xml:space="preserve"> </w:t>
      </w:r>
      <w:r w:rsidR="00D7655A">
        <w:rPr>
          <w:sz w:val="24"/>
          <w:szCs w:val="24"/>
        </w:rPr>
        <w:t xml:space="preserve">et/ou brevet(s) et/ou </w:t>
      </w:r>
      <w:r w:rsidR="00371633">
        <w:rPr>
          <w:sz w:val="24"/>
          <w:szCs w:val="24"/>
        </w:rPr>
        <w:t>attestation</w:t>
      </w:r>
      <w:r w:rsidR="00D7655A">
        <w:rPr>
          <w:sz w:val="24"/>
          <w:szCs w:val="24"/>
        </w:rPr>
        <w:t>(s)</w:t>
      </w:r>
      <w:r w:rsidR="00371633">
        <w:rPr>
          <w:sz w:val="24"/>
          <w:szCs w:val="24"/>
        </w:rPr>
        <w:t xml:space="preserve"> de formation</w:t>
      </w:r>
      <w:r w:rsidR="00D7655A">
        <w:rPr>
          <w:sz w:val="24"/>
          <w:szCs w:val="24"/>
        </w:rPr>
        <w:t>(s)</w:t>
      </w:r>
      <w:r w:rsidR="00371633">
        <w:rPr>
          <w:sz w:val="24"/>
          <w:szCs w:val="24"/>
        </w:rPr>
        <w:t xml:space="preserve"> suivie</w:t>
      </w:r>
      <w:r w:rsidR="00D7655A">
        <w:rPr>
          <w:sz w:val="24"/>
          <w:szCs w:val="24"/>
        </w:rPr>
        <w:t>(s)</w:t>
      </w:r>
      <w:r w:rsidRPr="0046666C">
        <w:rPr>
          <w:sz w:val="24"/>
          <w:szCs w:val="24"/>
        </w:rPr>
        <w:t> ;</w:t>
      </w:r>
    </w:p>
    <w:p w14:paraId="2478331D" w14:textId="4125A314" w:rsidR="00B248FE" w:rsidRPr="000D7149" w:rsidRDefault="00B248FE" w:rsidP="000D7149">
      <w:pPr>
        <w:pStyle w:val="Paragraphedeliste"/>
        <w:numPr>
          <w:ilvl w:val="0"/>
          <w:numId w:val="1"/>
        </w:numPr>
        <w:spacing w:line="240" w:lineRule="auto"/>
        <w:jc w:val="both"/>
        <w:rPr>
          <w:sz w:val="24"/>
          <w:szCs w:val="24"/>
        </w:rPr>
      </w:pPr>
      <w:r w:rsidRPr="000D7149">
        <w:rPr>
          <w:sz w:val="24"/>
          <w:szCs w:val="24"/>
        </w:rPr>
        <w:t>d’un</w:t>
      </w:r>
      <w:r w:rsidR="00D81385">
        <w:rPr>
          <w:sz w:val="24"/>
          <w:szCs w:val="24"/>
        </w:rPr>
        <w:t>e copie du permis de conduire B ;</w:t>
      </w:r>
    </w:p>
    <w:p w14:paraId="6955831E" w14:textId="74A40CBE" w:rsidR="00D7655A" w:rsidRPr="000D7149" w:rsidRDefault="00D7655A" w:rsidP="00D7655A">
      <w:pPr>
        <w:pStyle w:val="Paragraphedeliste"/>
        <w:numPr>
          <w:ilvl w:val="0"/>
          <w:numId w:val="1"/>
        </w:numPr>
        <w:spacing w:line="240" w:lineRule="auto"/>
        <w:jc w:val="both"/>
        <w:rPr>
          <w:sz w:val="24"/>
          <w:szCs w:val="24"/>
        </w:rPr>
      </w:pPr>
      <w:r>
        <w:rPr>
          <w:sz w:val="24"/>
          <w:szCs w:val="24"/>
        </w:rPr>
        <w:t>d’une attestation de travail, le cas échéant ;</w:t>
      </w:r>
    </w:p>
    <w:p w14:paraId="38795D48" w14:textId="462B241F" w:rsidR="006517A6" w:rsidRPr="000D7149" w:rsidRDefault="006517A6" w:rsidP="000D7149">
      <w:pPr>
        <w:pStyle w:val="Paragraphedeliste"/>
        <w:numPr>
          <w:ilvl w:val="0"/>
          <w:numId w:val="1"/>
        </w:numPr>
        <w:spacing w:line="240" w:lineRule="auto"/>
        <w:jc w:val="both"/>
        <w:rPr>
          <w:sz w:val="24"/>
          <w:szCs w:val="24"/>
        </w:rPr>
      </w:pPr>
      <w:r w:rsidRPr="0046666C">
        <w:rPr>
          <w:sz w:val="24"/>
          <w:szCs w:val="24"/>
        </w:rPr>
        <w:t>d’un permis de travail</w:t>
      </w:r>
      <w:r>
        <w:rPr>
          <w:sz w:val="24"/>
          <w:szCs w:val="24"/>
        </w:rPr>
        <w:t>, le cas échéant.</w:t>
      </w:r>
    </w:p>
    <w:p w14:paraId="774EC992" w14:textId="35610240" w:rsidR="00B248FE" w:rsidRPr="0046666C" w:rsidRDefault="00B248FE" w:rsidP="00B248FE">
      <w:pPr>
        <w:spacing w:line="240" w:lineRule="auto"/>
        <w:jc w:val="both"/>
        <w:rPr>
          <w:b/>
          <w:sz w:val="24"/>
          <w:szCs w:val="24"/>
          <w:u w:val="single"/>
        </w:rPr>
      </w:pPr>
      <w:r w:rsidRPr="0046666C">
        <w:rPr>
          <w:b/>
          <w:sz w:val="24"/>
          <w:szCs w:val="24"/>
          <w:u w:val="single"/>
        </w:rPr>
        <w:t>Tou</w:t>
      </w:r>
      <w:r w:rsidR="0091457F">
        <w:rPr>
          <w:b/>
          <w:sz w:val="24"/>
          <w:szCs w:val="24"/>
          <w:u w:val="single"/>
        </w:rPr>
        <w:t xml:space="preserve">te candidature </w:t>
      </w:r>
      <w:r w:rsidR="00A735CB">
        <w:rPr>
          <w:b/>
          <w:sz w:val="24"/>
          <w:szCs w:val="24"/>
          <w:u w:val="single"/>
        </w:rPr>
        <w:t>doit être</w:t>
      </w:r>
      <w:r w:rsidR="0091457F">
        <w:rPr>
          <w:b/>
          <w:sz w:val="24"/>
          <w:szCs w:val="24"/>
          <w:u w:val="single"/>
        </w:rPr>
        <w:t xml:space="preserve"> </w:t>
      </w:r>
      <w:r w:rsidR="00897BA2">
        <w:rPr>
          <w:b/>
          <w:sz w:val="24"/>
          <w:szCs w:val="24"/>
          <w:u w:val="single"/>
        </w:rPr>
        <w:t>envoyée</w:t>
      </w:r>
      <w:r w:rsidR="0091457F">
        <w:rPr>
          <w:b/>
          <w:sz w:val="24"/>
          <w:szCs w:val="24"/>
          <w:u w:val="single"/>
        </w:rPr>
        <w:t xml:space="preserve"> par</w:t>
      </w:r>
      <w:r w:rsidR="003A4248" w:rsidRPr="003A4248">
        <w:rPr>
          <w:b/>
          <w:sz w:val="24"/>
          <w:szCs w:val="24"/>
          <w:u w:val="single"/>
        </w:rPr>
        <w:t xml:space="preserve"> lettre recommandée </w:t>
      </w:r>
      <w:r w:rsidR="000F04CA" w:rsidRPr="0046666C">
        <w:rPr>
          <w:b/>
          <w:sz w:val="24"/>
          <w:szCs w:val="24"/>
          <w:u w:val="single"/>
        </w:rPr>
        <w:t>le</w:t>
      </w:r>
      <w:r w:rsidRPr="0046666C">
        <w:rPr>
          <w:b/>
          <w:sz w:val="24"/>
          <w:szCs w:val="24"/>
          <w:u w:val="single"/>
        </w:rPr>
        <w:t xml:space="preserve"> </w:t>
      </w:r>
      <w:r w:rsidR="00D7655A">
        <w:rPr>
          <w:b/>
          <w:sz w:val="24"/>
          <w:szCs w:val="24"/>
          <w:u w:val="single"/>
        </w:rPr>
        <w:t>06</w:t>
      </w:r>
      <w:r w:rsidR="00E04F5F" w:rsidRPr="00E04F5F">
        <w:rPr>
          <w:b/>
          <w:sz w:val="24"/>
          <w:szCs w:val="24"/>
          <w:u w:val="single"/>
        </w:rPr>
        <w:t>/05</w:t>
      </w:r>
      <w:r w:rsidR="00897BA2" w:rsidRPr="00E04F5F">
        <w:rPr>
          <w:b/>
          <w:sz w:val="24"/>
          <w:szCs w:val="24"/>
          <w:u w:val="single"/>
        </w:rPr>
        <w:t>/2020</w:t>
      </w:r>
      <w:r w:rsidRPr="0046666C">
        <w:rPr>
          <w:b/>
          <w:sz w:val="24"/>
          <w:szCs w:val="24"/>
          <w:u w:val="single"/>
        </w:rPr>
        <w:t xml:space="preserve"> au plus tard</w:t>
      </w:r>
      <w:r w:rsidR="00981DF7">
        <w:rPr>
          <w:b/>
          <w:sz w:val="24"/>
          <w:szCs w:val="24"/>
          <w:u w:val="single"/>
        </w:rPr>
        <w:t>, cachet de la poste faisant foi</w:t>
      </w:r>
      <w:r w:rsidRPr="0046666C">
        <w:rPr>
          <w:b/>
          <w:sz w:val="24"/>
          <w:szCs w:val="24"/>
          <w:u w:val="single"/>
        </w:rPr>
        <w:t xml:space="preserve"> à l’attention du Collège communal, avenue des Déportés, 48 à 1367 Ramillies.</w:t>
      </w:r>
    </w:p>
    <w:p w14:paraId="2497CFEA" w14:textId="4DE1FE2C" w:rsidR="00B248FE" w:rsidRPr="0046666C" w:rsidRDefault="00B248FE" w:rsidP="00B248FE">
      <w:pPr>
        <w:spacing w:line="240" w:lineRule="auto"/>
        <w:jc w:val="both"/>
        <w:rPr>
          <w:sz w:val="24"/>
          <w:szCs w:val="24"/>
        </w:rPr>
      </w:pPr>
      <w:r w:rsidRPr="0046666C">
        <w:rPr>
          <w:sz w:val="24"/>
          <w:szCs w:val="24"/>
        </w:rPr>
        <w:t>Toute candidature incomplète ou transmise hors délai</w:t>
      </w:r>
      <w:r w:rsidR="00550FB0" w:rsidRPr="00550FB0">
        <w:rPr>
          <w:sz w:val="24"/>
          <w:szCs w:val="24"/>
        </w:rPr>
        <w:t xml:space="preserve"> </w:t>
      </w:r>
      <w:r w:rsidR="00550FB0" w:rsidRPr="0046666C">
        <w:rPr>
          <w:sz w:val="24"/>
          <w:szCs w:val="24"/>
        </w:rPr>
        <w:t>se</w:t>
      </w:r>
      <w:r w:rsidR="00550FB0">
        <w:rPr>
          <w:sz w:val="24"/>
          <w:szCs w:val="24"/>
        </w:rPr>
        <w:t>ra considérée comme irrecevable</w:t>
      </w:r>
      <w:r w:rsidR="00EA7F32">
        <w:rPr>
          <w:sz w:val="24"/>
          <w:szCs w:val="24"/>
        </w:rPr>
        <w:t xml:space="preserve"> </w:t>
      </w:r>
      <w:r w:rsidR="00550FB0">
        <w:rPr>
          <w:sz w:val="24"/>
          <w:szCs w:val="24"/>
        </w:rPr>
        <w:t>(</w:t>
      </w:r>
      <w:r w:rsidRPr="000D7149">
        <w:rPr>
          <w:sz w:val="24"/>
          <w:szCs w:val="24"/>
        </w:rPr>
        <w:t>le cachet de la poste faisant foi</w:t>
      </w:r>
      <w:r w:rsidR="00550FB0">
        <w:rPr>
          <w:sz w:val="24"/>
          <w:szCs w:val="24"/>
        </w:rPr>
        <w:t>).</w:t>
      </w:r>
    </w:p>
    <w:p w14:paraId="6F1010CF" w14:textId="498EF6CF" w:rsidR="005053CE" w:rsidRDefault="00B248FE" w:rsidP="00B248FE">
      <w:pPr>
        <w:spacing w:line="240" w:lineRule="auto"/>
        <w:jc w:val="both"/>
        <w:rPr>
          <w:sz w:val="24"/>
          <w:szCs w:val="24"/>
        </w:rPr>
      </w:pPr>
      <w:r w:rsidRPr="0046666C">
        <w:rPr>
          <w:sz w:val="24"/>
          <w:szCs w:val="24"/>
        </w:rPr>
        <w:t>Toute candidature ne répondant pas aux conditions générales ou partic</w:t>
      </w:r>
      <w:r w:rsidR="003A4248">
        <w:rPr>
          <w:sz w:val="24"/>
          <w:szCs w:val="24"/>
        </w:rPr>
        <w:t>ulières susvisées sera rejetée.</w:t>
      </w:r>
    </w:p>
    <w:p w14:paraId="0C9F3519" w14:textId="77777777" w:rsidR="005053CE" w:rsidRDefault="005053CE">
      <w:pPr>
        <w:spacing w:line="259" w:lineRule="auto"/>
        <w:rPr>
          <w:sz w:val="24"/>
          <w:szCs w:val="24"/>
        </w:rPr>
      </w:pPr>
      <w:r>
        <w:rPr>
          <w:sz w:val="24"/>
          <w:szCs w:val="24"/>
        </w:rPr>
        <w:br w:type="page"/>
      </w:r>
    </w:p>
    <w:p w14:paraId="20CBD58F" w14:textId="77777777" w:rsidR="00B248FE" w:rsidRPr="0046666C" w:rsidRDefault="00B248FE" w:rsidP="00B248FE">
      <w:pPr>
        <w:spacing w:line="240" w:lineRule="auto"/>
        <w:jc w:val="both"/>
        <w:rPr>
          <w:sz w:val="24"/>
          <w:szCs w:val="24"/>
          <w:u w:val="single"/>
        </w:rPr>
      </w:pPr>
      <w:r w:rsidRPr="00A735CB">
        <w:rPr>
          <w:sz w:val="24"/>
          <w:szCs w:val="24"/>
          <w:u w:val="single"/>
        </w:rPr>
        <w:lastRenderedPageBreak/>
        <w:t>PROGRAMME D’EXAMEN :</w:t>
      </w:r>
    </w:p>
    <w:p w14:paraId="46CC99CD" w14:textId="77777777" w:rsidR="00B248FE" w:rsidRDefault="00B248FE" w:rsidP="00B248FE">
      <w:pPr>
        <w:spacing w:line="240" w:lineRule="auto"/>
        <w:jc w:val="both"/>
        <w:rPr>
          <w:sz w:val="24"/>
          <w:szCs w:val="24"/>
        </w:rPr>
      </w:pPr>
      <w:r w:rsidRPr="0046666C">
        <w:rPr>
          <w:sz w:val="24"/>
          <w:szCs w:val="24"/>
        </w:rPr>
        <w:t xml:space="preserve">L’examen comprendra les épreuves citées ci-dessous, dans l’ordre : </w:t>
      </w:r>
    </w:p>
    <w:p w14:paraId="1F4427DB" w14:textId="7A9B9887" w:rsidR="006F2AB5" w:rsidRPr="006F2AB5" w:rsidRDefault="006F2AB5" w:rsidP="006F2AB5">
      <w:pPr>
        <w:pStyle w:val="Paragraphedeliste"/>
        <w:numPr>
          <w:ilvl w:val="0"/>
          <w:numId w:val="13"/>
        </w:numPr>
        <w:spacing w:after="120" w:line="240" w:lineRule="auto"/>
        <w:ind w:left="709"/>
        <w:jc w:val="both"/>
        <w:rPr>
          <w:sz w:val="24"/>
          <w:szCs w:val="24"/>
        </w:rPr>
      </w:pPr>
      <w:r w:rsidRPr="006F2AB5">
        <w:rPr>
          <w:sz w:val="24"/>
          <w:szCs w:val="24"/>
        </w:rPr>
        <w:t>Une épreuve écrite comprenant:</w:t>
      </w:r>
    </w:p>
    <w:p w14:paraId="2055B56D" w14:textId="6ABF652E" w:rsidR="006F2AB5" w:rsidRPr="006F2AB5" w:rsidRDefault="006F2AB5" w:rsidP="006F2AB5">
      <w:pPr>
        <w:pStyle w:val="Paragraphedeliste"/>
        <w:numPr>
          <w:ilvl w:val="1"/>
          <w:numId w:val="13"/>
        </w:numPr>
        <w:spacing w:after="120" w:line="240" w:lineRule="auto"/>
        <w:jc w:val="both"/>
        <w:rPr>
          <w:rFonts w:cs="Arial"/>
          <w:sz w:val="24"/>
          <w:szCs w:val="24"/>
        </w:rPr>
      </w:pPr>
      <w:r w:rsidRPr="006F2AB5">
        <w:rPr>
          <w:rFonts w:cs="Arial"/>
          <w:sz w:val="24"/>
          <w:szCs w:val="24"/>
        </w:rPr>
        <w:t>Résumé et commentaire d’un texte sur un sujet d’ordre général, communal ou se rapportant à la fonction</w:t>
      </w:r>
      <w:r>
        <w:rPr>
          <w:rFonts w:cs="Arial"/>
          <w:sz w:val="24"/>
          <w:szCs w:val="24"/>
        </w:rPr>
        <w:t xml:space="preserve"> (/20)</w:t>
      </w:r>
      <w:r w:rsidRPr="006F2AB5">
        <w:rPr>
          <w:rFonts w:cs="Arial"/>
          <w:sz w:val="24"/>
          <w:szCs w:val="24"/>
        </w:rPr>
        <w:t>. Cette épreuve a pour objet de déceler la capacité d’analyse et de réflexion des candidats ainsi que leur maîtrise de la syntaxe, de la grammaire et de l’orthographe.</w:t>
      </w:r>
    </w:p>
    <w:p w14:paraId="722A7F3D" w14:textId="6BE389E2" w:rsidR="006F2AB5" w:rsidRPr="006F2AB5" w:rsidRDefault="006F2AB5" w:rsidP="006F2AB5">
      <w:pPr>
        <w:pStyle w:val="Paragraphedeliste"/>
        <w:numPr>
          <w:ilvl w:val="1"/>
          <w:numId w:val="13"/>
        </w:numPr>
        <w:spacing w:after="120" w:line="240" w:lineRule="auto"/>
        <w:jc w:val="both"/>
        <w:rPr>
          <w:rFonts w:cs="Arial"/>
          <w:sz w:val="24"/>
          <w:szCs w:val="24"/>
        </w:rPr>
      </w:pPr>
      <w:r w:rsidRPr="006F2AB5">
        <w:rPr>
          <w:rFonts w:cs="Arial"/>
          <w:sz w:val="24"/>
          <w:szCs w:val="24"/>
        </w:rPr>
        <w:t>Une épreuve professionnelle</w:t>
      </w:r>
      <w:r>
        <w:rPr>
          <w:rFonts w:cs="Arial"/>
          <w:sz w:val="24"/>
          <w:szCs w:val="24"/>
        </w:rPr>
        <w:t xml:space="preserve"> (/50)</w:t>
      </w:r>
      <w:r w:rsidRPr="006F2AB5">
        <w:rPr>
          <w:rFonts w:cs="Arial"/>
          <w:sz w:val="24"/>
          <w:szCs w:val="24"/>
        </w:rPr>
        <w:t xml:space="preserve"> portant sur la connaissance générale des lois régissant les activités des administrations communales (CDLD, droit administratif, loi sur les marchés publics, etc.) ainsi que sur les matières spécifiques</w:t>
      </w:r>
      <w:r w:rsidR="00E04F5F">
        <w:rPr>
          <w:rFonts w:cs="Arial"/>
          <w:sz w:val="24"/>
          <w:szCs w:val="24"/>
        </w:rPr>
        <w:t xml:space="preserve"> liées à la fonction à exercer</w:t>
      </w:r>
      <w:r w:rsidRPr="006F2AB5">
        <w:rPr>
          <w:rFonts w:cs="Arial"/>
          <w:sz w:val="24"/>
          <w:szCs w:val="24"/>
        </w:rPr>
        <w:t>. et toutes autres matières jugées nécessaires à la fonction à déterminer par le Collège communal</w:t>
      </w:r>
    </w:p>
    <w:p w14:paraId="553B4B5E" w14:textId="065E3CE4" w:rsidR="006F2AB5" w:rsidRPr="006F2AB5" w:rsidRDefault="006F2AB5" w:rsidP="006F2AB5">
      <w:pPr>
        <w:pStyle w:val="Paragraphedeliste"/>
        <w:numPr>
          <w:ilvl w:val="0"/>
          <w:numId w:val="13"/>
        </w:numPr>
        <w:spacing w:after="120" w:line="240" w:lineRule="auto"/>
        <w:ind w:left="709"/>
        <w:jc w:val="both"/>
        <w:rPr>
          <w:sz w:val="24"/>
          <w:szCs w:val="24"/>
        </w:rPr>
      </w:pPr>
      <w:r w:rsidRPr="006F2AB5">
        <w:rPr>
          <w:sz w:val="24"/>
          <w:szCs w:val="24"/>
        </w:rPr>
        <w:t>Une épreuve orale</w:t>
      </w:r>
      <w:r>
        <w:rPr>
          <w:sz w:val="24"/>
          <w:szCs w:val="24"/>
        </w:rPr>
        <w:t xml:space="preserve"> (/30)</w:t>
      </w:r>
      <w:r w:rsidRPr="006F2AB5">
        <w:rPr>
          <w:sz w:val="24"/>
          <w:szCs w:val="24"/>
        </w:rPr>
        <w:t xml:space="preserve"> consistant en un entretien à bâtons rompus destinée principale</w:t>
      </w:r>
      <w:bookmarkStart w:id="0" w:name="_GoBack"/>
      <w:bookmarkEnd w:id="0"/>
      <w:r w:rsidRPr="006F2AB5">
        <w:rPr>
          <w:sz w:val="24"/>
          <w:szCs w:val="24"/>
        </w:rPr>
        <w:t>ment à apprécier la maturité des candidats, leur présentation, leurs capacités en rapport avec la fonction, leur aptitude à gérer une équipe et à la diriger, ainsi que la manière dont les idées personnelles sont exposées.</w:t>
      </w:r>
    </w:p>
    <w:p w14:paraId="5FAF8514" w14:textId="679626E7" w:rsidR="00A735CB" w:rsidRDefault="00B248FE" w:rsidP="00B248FE">
      <w:pPr>
        <w:spacing w:line="240" w:lineRule="auto"/>
        <w:jc w:val="both"/>
        <w:rPr>
          <w:b/>
          <w:sz w:val="24"/>
          <w:szCs w:val="24"/>
        </w:rPr>
      </w:pPr>
      <w:r w:rsidRPr="0046666C">
        <w:rPr>
          <w:b/>
          <w:sz w:val="24"/>
          <w:szCs w:val="24"/>
        </w:rPr>
        <w:t>Les candidats doivent obtenir au moins 50 % des points pour chacune des épreuves et au minimum 60 % des points au total.</w:t>
      </w:r>
    </w:p>
    <w:p w14:paraId="48DFCD4B" w14:textId="47FF8650" w:rsidR="00D81385" w:rsidRDefault="00D81385" w:rsidP="00B248FE">
      <w:pPr>
        <w:overflowPunct w:val="0"/>
        <w:autoSpaceDE w:val="0"/>
        <w:autoSpaceDN w:val="0"/>
        <w:adjustRightInd w:val="0"/>
        <w:spacing w:after="0" w:line="280" w:lineRule="atLeast"/>
        <w:jc w:val="both"/>
        <w:textAlignment w:val="baseline"/>
        <w:rPr>
          <w:rFonts w:eastAsia="Times New Roman" w:cs="Times New Roman"/>
          <w:sz w:val="24"/>
          <w:szCs w:val="24"/>
          <w:lang w:eastAsia="fr-FR"/>
        </w:rPr>
      </w:pPr>
      <w:r>
        <w:rPr>
          <w:sz w:val="24"/>
          <w:szCs w:val="24"/>
          <w:u w:val="single"/>
        </w:rPr>
        <w:t xml:space="preserve">DEBUT DE </w:t>
      </w:r>
      <w:r w:rsidR="00E04F5F">
        <w:rPr>
          <w:sz w:val="24"/>
          <w:szCs w:val="24"/>
          <w:u w:val="single"/>
        </w:rPr>
        <w:t>CONTRAT</w:t>
      </w:r>
      <w:r w:rsidR="00B248FE" w:rsidRPr="0046666C">
        <w:rPr>
          <w:rFonts w:eastAsia="Times New Roman" w:cs="Times New Roman"/>
          <w:b/>
          <w:sz w:val="24"/>
          <w:szCs w:val="24"/>
          <w:u w:val="single"/>
          <w:lang w:eastAsia="fr-FR"/>
        </w:rPr>
        <w:t>:</w:t>
      </w:r>
      <w:r w:rsidR="006517A6">
        <w:rPr>
          <w:rFonts w:eastAsia="Times New Roman" w:cs="Times New Roman"/>
          <w:sz w:val="24"/>
          <w:szCs w:val="24"/>
          <w:lang w:eastAsia="fr-FR"/>
        </w:rPr>
        <w:t xml:space="preserve"> </w:t>
      </w:r>
      <w:r>
        <w:rPr>
          <w:rFonts w:eastAsia="Times New Roman" w:cs="Times New Roman"/>
          <w:sz w:val="24"/>
          <w:szCs w:val="24"/>
          <w:lang w:eastAsia="fr-FR"/>
        </w:rPr>
        <w:t xml:space="preserve">Entrée souhaitée le </w:t>
      </w:r>
      <w:r w:rsidR="00D7655A">
        <w:rPr>
          <w:rFonts w:eastAsia="Times New Roman" w:cs="Times New Roman"/>
          <w:sz w:val="24"/>
          <w:szCs w:val="24"/>
          <w:lang w:eastAsia="fr-FR"/>
        </w:rPr>
        <w:t>17/08</w:t>
      </w:r>
      <w:r w:rsidR="00897BA2">
        <w:rPr>
          <w:rFonts w:eastAsia="Times New Roman" w:cs="Times New Roman"/>
          <w:sz w:val="24"/>
          <w:szCs w:val="24"/>
          <w:lang w:eastAsia="fr-FR"/>
        </w:rPr>
        <w:t>/2020</w:t>
      </w:r>
      <w:r>
        <w:rPr>
          <w:rFonts w:eastAsia="Times New Roman" w:cs="Times New Roman"/>
          <w:sz w:val="24"/>
          <w:szCs w:val="24"/>
          <w:lang w:eastAsia="fr-FR"/>
        </w:rPr>
        <w:t xml:space="preserve"> </w:t>
      </w:r>
      <w:r w:rsidR="006969BD">
        <w:rPr>
          <w:rFonts w:eastAsia="Times New Roman" w:cs="Times New Roman"/>
          <w:sz w:val="24"/>
          <w:szCs w:val="24"/>
          <w:lang w:eastAsia="fr-FR"/>
        </w:rPr>
        <w:t xml:space="preserve">(négociable) </w:t>
      </w:r>
      <w:r w:rsidRPr="00A05EDC">
        <w:rPr>
          <w:rFonts w:eastAsia="Times New Roman" w:cs="Times New Roman"/>
          <w:sz w:val="24"/>
          <w:szCs w:val="24"/>
          <w:lang w:eastAsia="fr-FR"/>
        </w:rPr>
        <w:t xml:space="preserve">pour un </w:t>
      </w:r>
      <w:r w:rsidR="00A05EDC" w:rsidRPr="00A05EDC">
        <w:rPr>
          <w:rFonts w:eastAsia="Times New Roman" w:cs="Times New Roman"/>
          <w:sz w:val="24"/>
          <w:szCs w:val="24"/>
          <w:lang w:eastAsia="fr-FR"/>
        </w:rPr>
        <w:t>contrat à durée d</w:t>
      </w:r>
      <w:r w:rsidR="00E04F5F" w:rsidRPr="00A05EDC">
        <w:rPr>
          <w:rFonts w:eastAsia="Times New Roman" w:cs="Times New Roman"/>
          <w:sz w:val="24"/>
          <w:szCs w:val="24"/>
          <w:lang w:eastAsia="fr-FR"/>
        </w:rPr>
        <w:t>éterminée</w:t>
      </w:r>
      <w:r w:rsidR="00A05EDC" w:rsidRPr="00A05EDC">
        <w:rPr>
          <w:rFonts w:eastAsia="Times New Roman" w:cs="Times New Roman"/>
          <w:sz w:val="24"/>
          <w:szCs w:val="24"/>
          <w:lang w:eastAsia="fr-FR"/>
        </w:rPr>
        <w:t xml:space="preserve"> d</w:t>
      </w:r>
      <w:r w:rsidR="00A05EDC">
        <w:rPr>
          <w:rFonts w:eastAsia="Times New Roman" w:cs="Times New Roman"/>
          <w:sz w:val="24"/>
          <w:szCs w:val="24"/>
          <w:lang w:eastAsia="fr-FR"/>
        </w:rPr>
        <w:t>e 6 mois avant prolongation en contrat à durée indéterminée</w:t>
      </w:r>
      <w:r w:rsidR="00E04F5F">
        <w:rPr>
          <w:rFonts w:eastAsia="Times New Roman" w:cs="Times New Roman"/>
          <w:sz w:val="24"/>
          <w:szCs w:val="24"/>
          <w:lang w:eastAsia="fr-FR"/>
        </w:rPr>
        <w:t>.</w:t>
      </w:r>
    </w:p>
    <w:p w14:paraId="0242B335" w14:textId="6A026FE4" w:rsidR="00B248FE" w:rsidRPr="0046666C" w:rsidRDefault="00B248FE" w:rsidP="00B248FE">
      <w:pPr>
        <w:autoSpaceDE w:val="0"/>
        <w:autoSpaceDN w:val="0"/>
        <w:adjustRightInd w:val="0"/>
        <w:spacing w:after="0" w:line="240" w:lineRule="auto"/>
        <w:jc w:val="both"/>
        <w:rPr>
          <w:rFonts w:eastAsia="Times New Roman" w:cs="Arial"/>
          <w:sz w:val="24"/>
          <w:szCs w:val="24"/>
          <w:lang w:eastAsia="fr-BE"/>
        </w:rPr>
      </w:pPr>
      <w:r w:rsidRPr="00A735CB">
        <w:rPr>
          <w:sz w:val="24"/>
          <w:szCs w:val="24"/>
          <w:u w:val="single"/>
        </w:rPr>
        <w:t>HORAIRE DE TRAVAIL</w:t>
      </w:r>
      <w:r w:rsidR="00A735CB">
        <w:rPr>
          <w:sz w:val="24"/>
          <w:szCs w:val="24"/>
          <w:u w:val="single"/>
        </w:rPr>
        <w:t xml:space="preserve"> ET </w:t>
      </w:r>
      <w:r w:rsidR="00A735CB" w:rsidRPr="00A735CB">
        <w:rPr>
          <w:sz w:val="24"/>
          <w:szCs w:val="24"/>
          <w:u w:val="single"/>
        </w:rPr>
        <w:t>ECHELLE DE TRAITEMENT</w:t>
      </w:r>
      <w:r w:rsidR="00A735CB" w:rsidRPr="0046666C">
        <w:rPr>
          <w:rFonts w:eastAsia="Times New Roman" w:cs="Arial"/>
          <w:sz w:val="24"/>
          <w:szCs w:val="24"/>
          <w:lang w:eastAsia="fr-BE"/>
        </w:rPr>
        <w:t> </w:t>
      </w:r>
      <w:r w:rsidRPr="0046666C">
        <w:rPr>
          <w:rFonts w:eastAsia="Times New Roman" w:cs="Arial"/>
          <w:b/>
          <w:sz w:val="24"/>
          <w:szCs w:val="24"/>
          <w:u w:val="single"/>
          <w:lang w:eastAsia="fr-BE"/>
        </w:rPr>
        <w:t> </w:t>
      </w:r>
      <w:r w:rsidR="003A4248">
        <w:rPr>
          <w:rFonts w:eastAsia="Times New Roman" w:cs="Arial"/>
          <w:sz w:val="24"/>
          <w:szCs w:val="24"/>
          <w:lang w:eastAsia="fr-BE"/>
        </w:rPr>
        <w:t xml:space="preserve">: </w:t>
      </w:r>
      <w:r w:rsidR="00D7655A">
        <w:rPr>
          <w:rFonts w:eastAsia="Times New Roman" w:cs="Arial"/>
          <w:sz w:val="24"/>
          <w:szCs w:val="24"/>
          <w:lang w:eastAsia="fr-BE"/>
        </w:rPr>
        <w:t>19</w:t>
      </w:r>
      <w:r w:rsidR="00297FFA">
        <w:rPr>
          <w:rFonts w:eastAsia="Times New Roman" w:cs="Arial"/>
          <w:sz w:val="24"/>
          <w:szCs w:val="24"/>
          <w:lang w:eastAsia="fr-BE"/>
        </w:rPr>
        <w:t>h/ semaine (</w:t>
      </w:r>
      <w:r w:rsidRPr="005053CE">
        <w:rPr>
          <w:rFonts w:eastAsia="Times New Roman" w:cs="Arial"/>
          <w:sz w:val="24"/>
          <w:szCs w:val="24"/>
          <w:lang w:eastAsia="fr-BE"/>
        </w:rPr>
        <w:t>horaire</w:t>
      </w:r>
      <w:r w:rsidR="00D7655A" w:rsidRPr="005053CE">
        <w:rPr>
          <w:rFonts w:eastAsia="Times New Roman" w:cs="Arial"/>
          <w:sz w:val="24"/>
          <w:szCs w:val="24"/>
          <w:lang w:eastAsia="fr-BE"/>
        </w:rPr>
        <w:t xml:space="preserve"> à déterminer suivant les disponibilités</w:t>
      </w:r>
      <w:r w:rsidR="00297FFA">
        <w:rPr>
          <w:rFonts w:eastAsia="Times New Roman" w:cs="Arial"/>
          <w:sz w:val="24"/>
          <w:szCs w:val="24"/>
          <w:lang w:eastAsia="fr-BE"/>
        </w:rPr>
        <w:t>)</w:t>
      </w:r>
      <w:r w:rsidRPr="0046666C">
        <w:rPr>
          <w:rFonts w:eastAsia="Times New Roman" w:cs="Arial"/>
          <w:sz w:val="24"/>
          <w:szCs w:val="24"/>
          <w:lang w:eastAsia="fr-BE"/>
        </w:rPr>
        <w:t>.</w:t>
      </w:r>
      <w:r w:rsidR="00EA7F32">
        <w:rPr>
          <w:rFonts w:eastAsia="Times New Roman" w:cs="Arial"/>
          <w:sz w:val="24"/>
          <w:szCs w:val="24"/>
          <w:lang w:eastAsia="fr-BE"/>
        </w:rPr>
        <w:t xml:space="preserve"> </w:t>
      </w:r>
      <w:r w:rsidR="007E24E2">
        <w:rPr>
          <w:rFonts w:eastAsia="Times New Roman" w:cs="Arial"/>
          <w:sz w:val="24"/>
          <w:szCs w:val="24"/>
          <w:lang w:eastAsia="fr-BE"/>
        </w:rPr>
        <w:t>D</w:t>
      </w:r>
      <w:r w:rsidR="00EA7F32">
        <w:rPr>
          <w:rFonts w:eastAsia="Times New Roman" w:cs="Arial"/>
          <w:sz w:val="24"/>
          <w:szCs w:val="24"/>
          <w:lang w:eastAsia="fr-BE"/>
        </w:rPr>
        <w:t>es prestations sont possibles le samedi ou en soirée (heures supplémentaires).</w:t>
      </w:r>
      <w:r w:rsidR="00A735CB">
        <w:rPr>
          <w:rFonts w:eastAsia="Times New Roman" w:cs="Arial"/>
          <w:sz w:val="24"/>
          <w:szCs w:val="24"/>
          <w:lang w:eastAsia="fr-BE"/>
        </w:rPr>
        <w:t xml:space="preserve"> Ec</w:t>
      </w:r>
      <w:r w:rsidR="00E04F5F">
        <w:rPr>
          <w:rFonts w:eastAsia="Times New Roman" w:cs="Arial"/>
          <w:sz w:val="24"/>
          <w:szCs w:val="24"/>
          <w:lang w:eastAsia="fr-BE"/>
        </w:rPr>
        <w:t>helle de traitement B</w:t>
      </w:r>
      <w:r w:rsidR="00A735CB">
        <w:rPr>
          <w:rFonts w:eastAsia="Times New Roman" w:cs="Arial"/>
          <w:sz w:val="24"/>
          <w:szCs w:val="24"/>
          <w:lang w:eastAsia="fr-BE"/>
        </w:rPr>
        <w:t>1 (</w:t>
      </w:r>
      <w:r w:rsidR="00A735CB" w:rsidRPr="0046666C">
        <w:rPr>
          <w:rFonts w:eastAsia="Times New Roman" w:cs="Arial"/>
          <w:sz w:val="24"/>
          <w:szCs w:val="24"/>
          <w:lang w:eastAsia="fr-BE"/>
        </w:rPr>
        <w:t>Minimum </w:t>
      </w:r>
      <w:r w:rsidR="00B74832">
        <w:rPr>
          <w:rFonts w:eastAsia="Times New Roman" w:cs="Arial"/>
          <w:sz w:val="24"/>
          <w:szCs w:val="24"/>
          <w:lang w:val="fr-FR" w:eastAsia="fr-BE"/>
        </w:rPr>
        <w:t>18.026,82</w:t>
      </w:r>
      <w:r w:rsidR="00A735CB" w:rsidRPr="0046666C">
        <w:rPr>
          <w:rFonts w:eastAsia="Times New Roman" w:cs="Arial"/>
          <w:sz w:val="24"/>
          <w:szCs w:val="24"/>
          <w:lang w:val="fr-FR" w:eastAsia="fr-BE"/>
        </w:rPr>
        <w:t xml:space="preserve"> </w:t>
      </w:r>
      <w:r w:rsidR="00A735CB" w:rsidRPr="0046666C">
        <w:rPr>
          <w:rFonts w:eastAsia="Times New Roman" w:cs="Arial"/>
          <w:sz w:val="24"/>
          <w:szCs w:val="24"/>
          <w:lang w:eastAsia="fr-BE"/>
        </w:rPr>
        <w:t xml:space="preserve">euros/maximum </w:t>
      </w:r>
      <w:r w:rsidR="00B74832">
        <w:rPr>
          <w:rFonts w:eastAsia="Times New Roman" w:cs="Arial"/>
          <w:sz w:val="24"/>
          <w:szCs w:val="24"/>
          <w:lang w:val="fr-FR" w:eastAsia="fr-FR"/>
        </w:rPr>
        <w:t>25.011,57</w:t>
      </w:r>
      <w:r w:rsidR="00A735CB" w:rsidRPr="0046666C">
        <w:rPr>
          <w:rFonts w:eastAsia="Times New Roman" w:cs="Arial"/>
          <w:sz w:val="24"/>
          <w:szCs w:val="24"/>
          <w:lang w:val="fr-FR" w:eastAsia="fr-FR"/>
        </w:rPr>
        <w:t xml:space="preserve"> </w:t>
      </w:r>
      <w:r w:rsidR="00A735CB" w:rsidRPr="0046666C">
        <w:rPr>
          <w:rFonts w:eastAsia="Times New Roman" w:cs="Arial"/>
          <w:sz w:val="24"/>
          <w:szCs w:val="24"/>
          <w:lang w:eastAsia="fr-BE"/>
        </w:rPr>
        <w:t>euros</w:t>
      </w:r>
      <w:r w:rsidR="00A735CB">
        <w:rPr>
          <w:rFonts w:eastAsia="Times New Roman" w:cs="Arial"/>
          <w:sz w:val="24"/>
          <w:szCs w:val="24"/>
          <w:lang w:eastAsia="fr-BE"/>
        </w:rPr>
        <w:t xml:space="preserve"> non indexés)</w:t>
      </w:r>
    </w:p>
    <w:p w14:paraId="55E0A88B" w14:textId="55194775" w:rsidR="00FA0D9F" w:rsidRDefault="00B248FE" w:rsidP="003A4248">
      <w:pPr>
        <w:autoSpaceDE w:val="0"/>
        <w:autoSpaceDN w:val="0"/>
        <w:adjustRightInd w:val="0"/>
        <w:spacing w:line="240" w:lineRule="auto"/>
        <w:rPr>
          <w:rFonts w:eastAsia="Times New Roman" w:cs="Arial"/>
          <w:b/>
          <w:bCs/>
          <w:sz w:val="24"/>
          <w:szCs w:val="24"/>
          <w:lang w:eastAsia="fr-BE"/>
        </w:rPr>
      </w:pPr>
      <w:r w:rsidRPr="0046666C">
        <w:rPr>
          <w:rFonts w:eastAsia="Times New Roman" w:cs="Arial"/>
          <w:sz w:val="24"/>
          <w:szCs w:val="24"/>
          <w:lang w:eastAsia="fr-BE"/>
        </w:rPr>
        <w:t xml:space="preserve">Index </w:t>
      </w:r>
      <w:r w:rsidR="00AB0229" w:rsidRPr="0046666C">
        <w:rPr>
          <w:rFonts w:eastAsia="Times New Roman" w:cs="Arial"/>
          <w:sz w:val="24"/>
          <w:szCs w:val="24"/>
          <w:lang w:eastAsia="fr-BE"/>
        </w:rPr>
        <w:t xml:space="preserve">au </w:t>
      </w:r>
      <w:r w:rsidR="006517A6">
        <w:rPr>
          <w:rFonts w:eastAsia="Times New Roman" w:cs="Arial"/>
          <w:b/>
          <w:bCs/>
          <w:sz w:val="24"/>
          <w:szCs w:val="24"/>
          <w:lang w:eastAsia="fr-BE"/>
        </w:rPr>
        <w:t>01/0</w:t>
      </w:r>
      <w:r w:rsidR="00D81385">
        <w:rPr>
          <w:rFonts w:eastAsia="Times New Roman" w:cs="Arial"/>
          <w:b/>
          <w:bCs/>
          <w:sz w:val="24"/>
          <w:szCs w:val="24"/>
          <w:lang w:eastAsia="fr-BE"/>
        </w:rPr>
        <w:t>2</w:t>
      </w:r>
      <w:r w:rsidR="006517A6">
        <w:rPr>
          <w:rFonts w:eastAsia="Times New Roman" w:cs="Arial"/>
          <w:b/>
          <w:bCs/>
          <w:sz w:val="24"/>
          <w:szCs w:val="24"/>
          <w:lang w:eastAsia="fr-BE"/>
        </w:rPr>
        <w:t>/2020</w:t>
      </w:r>
      <w:r w:rsidR="00AB0229" w:rsidRPr="0046666C">
        <w:rPr>
          <w:rFonts w:eastAsia="Times New Roman" w:cs="Arial"/>
          <w:b/>
          <w:bCs/>
          <w:sz w:val="24"/>
          <w:szCs w:val="24"/>
          <w:lang w:eastAsia="fr-BE"/>
        </w:rPr>
        <w:t xml:space="preserve"> : 1,</w:t>
      </w:r>
      <w:r w:rsidR="006517A6">
        <w:rPr>
          <w:rFonts w:eastAsia="Times New Roman" w:cs="Arial"/>
          <w:b/>
          <w:bCs/>
          <w:sz w:val="24"/>
          <w:szCs w:val="24"/>
          <w:lang w:eastAsia="fr-BE"/>
        </w:rPr>
        <w:t>7069</w:t>
      </w:r>
    </w:p>
    <w:tbl>
      <w:tblPr>
        <w:tblW w:w="0" w:type="auto"/>
        <w:tblInd w:w="1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E04F5F" w:rsidRPr="005846B5" w14:paraId="60524990" w14:textId="77777777" w:rsidTr="00E04F5F">
        <w:tc>
          <w:tcPr>
            <w:tcW w:w="6896"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4EF89B7F" w14:textId="77777777" w:rsidR="00E04F5F" w:rsidRPr="005846B5" w:rsidRDefault="00E04F5F" w:rsidP="009F44B5">
            <w:pPr>
              <w:spacing w:after="0" w:line="254" w:lineRule="auto"/>
              <w:jc w:val="both"/>
              <w:rPr>
                <w:rFonts w:ascii="Calibri Light" w:hAnsi="Calibri Light" w:cs="Arial"/>
                <w:bCs/>
                <w:sz w:val="24"/>
                <w:szCs w:val="24"/>
              </w:rPr>
            </w:pPr>
            <w:r w:rsidRPr="005846B5">
              <w:rPr>
                <w:rFonts w:ascii="Calibri Light" w:hAnsi="Calibri Light" w:cs="Arial"/>
                <w:b/>
                <w:sz w:val="24"/>
                <w:szCs w:val="24"/>
              </w:rPr>
              <w:t>Echelle B1 :</w:t>
            </w:r>
            <w:r w:rsidRPr="005846B5">
              <w:rPr>
                <w:rFonts w:ascii="Calibri Light" w:hAnsi="Calibri Light" w:cs="Arial"/>
                <w:b/>
                <w:bCs/>
                <w:sz w:val="24"/>
                <w:szCs w:val="24"/>
              </w:rPr>
              <w:t xml:space="preserve"> </w:t>
            </w:r>
            <w:r w:rsidRPr="005846B5">
              <w:rPr>
                <w:rFonts w:ascii="Calibri Light" w:hAnsi="Calibri Light" w:cs="Arial"/>
                <w:bCs/>
                <w:sz w:val="24"/>
                <w:szCs w:val="24"/>
              </w:rPr>
              <w:t>Personnel spécifique (recrutement)</w:t>
            </w:r>
          </w:p>
          <w:p w14:paraId="32722716" w14:textId="77777777" w:rsidR="00E04F5F" w:rsidRPr="005846B5" w:rsidRDefault="00E04F5F" w:rsidP="009F44B5">
            <w:pPr>
              <w:spacing w:after="0" w:line="254" w:lineRule="auto"/>
              <w:jc w:val="both"/>
              <w:rPr>
                <w:rFonts w:ascii="Calibri Light" w:hAnsi="Calibri Light" w:cs="Arial"/>
                <w:b/>
                <w:sz w:val="24"/>
                <w:szCs w:val="24"/>
              </w:rPr>
            </w:pPr>
            <w:r w:rsidRPr="005846B5">
              <w:rPr>
                <w:rFonts w:ascii="Calibri Light" w:hAnsi="Calibri Light" w:cs="Arial"/>
                <w:bCs/>
                <w:sz w:val="24"/>
                <w:szCs w:val="24"/>
              </w:rPr>
              <w:t>BACCALAUREAT/GRADUAT/TITRE UNIVERSITAIRE</w:t>
            </w:r>
          </w:p>
        </w:tc>
      </w:tr>
      <w:tr w:rsidR="00E04F5F" w:rsidRPr="005846B5" w14:paraId="6B6025B7" w14:textId="77777777" w:rsidTr="00E04F5F">
        <w:tc>
          <w:tcPr>
            <w:tcW w:w="689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DCF998" w14:textId="77777777" w:rsidR="00E04F5F" w:rsidRPr="005846B5" w:rsidRDefault="00E04F5F" w:rsidP="009F44B5">
            <w:pPr>
              <w:spacing w:after="0" w:line="254" w:lineRule="auto"/>
              <w:jc w:val="both"/>
              <w:rPr>
                <w:rFonts w:ascii="Calibri Light" w:hAnsi="Calibri Light" w:cs="Arial"/>
                <w:b/>
                <w:sz w:val="24"/>
                <w:szCs w:val="24"/>
              </w:rPr>
            </w:pPr>
            <w:r w:rsidRPr="005846B5">
              <w:rPr>
                <w:rFonts w:ascii="Calibri Light" w:hAnsi="Calibri Light" w:cs="Arial"/>
                <w:b/>
                <w:sz w:val="24"/>
                <w:szCs w:val="24"/>
              </w:rPr>
              <w:t>Augmentations</w:t>
            </w:r>
          </w:p>
        </w:tc>
      </w:tr>
      <w:tr w:rsidR="00E04F5F" w:rsidRPr="005846B5" w14:paraId="13F6BC25" w14:textId="77777777" w:rsidTr="00E04F5F">
        <w:tc>
          <w:tcPr>
            <w:tcW w:w="3448" w:type="dxa"/>
            <w:tcBorders>
              <w:top w:val="single" w:sz="6" w:space="0" w:color="auto"/>
              <w:left w:val="single" w:sz="6" w:space="0" w:color="auto"/>
              <w:bottom w:val="single" w:sz="6" w:space="0" w:color="auto"/>
              <w:right w:val="single" w:sz="6" w:space="0" w:color="auto"/>
            </w:tcBorders>
            <w:hideMark/>
          </w:tcPr>
          <w:p w14:paraId="6293D417"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3 X 1</w:t>
            </w:r>
          </w:p>
        </w:tc>
        <w:tc>
          <w:tcPr>
            <w:tcW w:w="3448" w:type="dxa"/>
            <w:tcBorders>
              <w:top w:val="single" w:sz="6" w:space="0" w:color="auto"/>
              <w:left w:val="single" w:sz="6" w:space="0" w:color="auto"/>
              <w:bottom w:val="single" w:sz="6" w:space="0" w:color="auto"/>
              <w:right w:val="single" w:sz="6" w:space="0" w:color="auto"/>
            </w:tcBorders>
            <w:hideMark/>
          </w:tcPr>
          <w:p w14:paraId="5C3C64E0"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400,32</w:t>
            </w:r>
          </w:p>
        </w:tc>
      </w:tr>
      <w:tr w:rsidR="00E04F5F" w:rsidRPr="005846B5" w14:paraId="267E175D" w14:textId="77777777" w:rsidTr="00E04F5F">
        <w:tc>
          <w:tcPr>
            <w:tcW w:w="3448" w:type="dxa"/>
            <w:tcBorders>
              <w:top w:val="single" w:sz="6" w:space="0" w:color="auto"/>
              <w:left w:val="single" w:sz="6" w:space="0" w:color="auto"/>
              <w:bottom w:val="single" w:sz="6" w:space="0" w:color="auto"/>
              <w:right w:val="single" w:sz="6" w:space="0" w:color="auto"/>
            </w:tcBorders>
            <w:hideMark/>
          </w:tcPr>
          <w:p w14:paraId="7B9C97F4"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4 X 1</w:t>
            </w:r>
          </w:p>
        </w:tc>
        <w:tc>
          <w:tcPr>
            <w:tcW w:w="3448" w:type="dxa"/>
            <w:tcBorders>
              <w:top w:val="single" w:sz="6" w:space="0" w:color="auto"/>
              <w:left w:val="single" w:sz="6" w:space="0" w:color="auto"/>
              <w:bottom w:val="single" w:sz="6" w:space="0" w:color="auto"/>
              <w:right w:val="single" w:sz="6" w:space="0" w:color="auto"/>
            </w:tcBorders>
            <w:hideMark/>
          </w:tcPr>
          <w:p w14:paraId="417E548A"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300,45</w:t>
            </w:r>
          </w:p>
        </w:tc>
      </w:tr>
      <w:tr w:rsidR="00E04F5F" w:rsidRPr="005846B5" w14:paraId="0F889E4A" w14:textId="77777777" w:rsidTr="00E04F5F">
        <w:tc>
          <w:tcPr>
            <w:tcW w:w="3448" w:type="dxa"/>
            <w:tcBorders>
              <w:top w:val="single" w:sz="6" w:space="0" w:color="auto"/>
              <w:left w:val="single" w:sz="6" w:space="0" w:color="auto"/>
              <w:bottom w:val="single" w:sz="6" w:space="0" w:color="auto"/>
              <w:right w:val="single" w:sz="6" w:space="0" w:color="auto"/>
            </w:tcBorders>
            <w:hideMark/>
          </w:tcPr>
          <w:p w14:paraId="4E530D79"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3 X 1</w:t>
            </w:r>
          </w:p>
        </w:tc>
        <w:tc>
          <w:tcPr>
            <w:tcW w:w="3448" w:type="dxa"/>
            <w:tcBorders>
              <w:top w:val="single" w:sz="6" w:space="0" w:color="auto"/>
              <w:left w:val="single" w:sz="6" w:space="0" w:color="auto"/>
              <w:bottom w:val="single" w:sz="6" w:space="0" w:color="auto"/>
              <w:right w:val="single" w:sz="6" w:space="0" w:color="auto"/>
            </w:tcBorders>
            <w:hideMark/>
          </w:tcPr>
          <w:p w14:paraId="6338A7C2"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150,23</w:t>
            </w:r>
          </w:p>
        </w:tc>
      </w:tr>
      <w:tr w:rsidR="00E04F5F" w:rsidRPr="005846B5" w14:paraId="108B9B0B" w14:textId="77777777" w:rsidTr="00E04F5F">
        <w:tc>
          <w:tcPr>
            <w:tcW w:w="3448" w:type="dxa"/>
            <w:tcBorders>
              <w:top w:val="single" w:sz="6" w:space="0" w:color="auto"/>
              <w:left w:val="single" w:sz="6" w:space="0" w:color="auto"/>
              <w:bottom w:val="single" w:sz="6" w:space="0" w:color="auto"/>
              <w:right w:val="single" w:sz="6" w:space="0" w:color="auto"/>
            </w:tcBorders>
            <w:hideMark/>
          </w:tcPr>
          <w:p w14:paraId="072D2413"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 xml:space="preserve">15 X 1 </w:t>
            </w:r>
          </w:p>
        </w:tc>
        <w:tc>
          <w:tcPr>
            <w:tcW w:w="3448" w:type="dxa"/>
            <w:tcBorders>
              <w:top w:val="single" w:sz="6" w:space="0" w:color="auto"/>
              <w:left w:val="single" w:sz="6" w:space="0" w:color="auto"/>
              <w:bottom w:val="single" w:sz="6" w:space="0" w:color="auto"/>
              <w:right w:val="single" w:sz="6" w:space="0" w:color="auto"/>
            </w:tcBorders>
            <w:hideMark/>
          </w:tcPr>
          <w:p w14:paraId="69CDA04D"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275,42</w:t>
            </w:r>
          </w:p>
        </w:tc>
      </w:tr>
      <w:tr w:rsidR="00E04F5F" w:rsidRPr="005846B5" w14:paraId="4523D54B" w14:textId="77777777" w:rsidTr="00E04F5F">
        <w:tc>
          <w:tcPr>
            <w:tcW w:w="689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6C7AC24" w14:textId="77777777" w:rsidR="00E04F5F" w:rsidRPr="005846B5" w:rsidRDefault="00E04F5F" w:rsidP="009F44B5">
            <w:pPr>
              <w:spacing w:after="0" w:line="254" w:lineRule="auto"/>
              <w:jc w:val="both"/>
              <w:rPr>
                <w:rFonts w:ascii="Calibri Light" w:hAnsi="Calibri Light" w:cs="Arial"/>
                <w:b/>
                <w:sz w:val="24"/>
                <w:szCs w:val="24"/>
              </w:rPr>
            </w:pPr>
            <w:r w:rsidRPr="005846B5">
              <w:rPr>
                <w:rFonts w:ascii="Calibri Light" w:hAnsi="Calibri Light" w:cs="Arial"/>
                <w:b/>
                <w:sz w:val="24"/>
                <w:szCs w:val="24"/>
              </w:rPr>
              <w:t>Développement</w:t>
            </w:r>
          </w:p>
        </w:tc>
      </w:tr>
      <w:tr w:rsidR="00E04F5F" w:rsidRPr="005846B5" w14:paraId="3686C191"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0ABA6D86"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0</w:t>
            </w:r>
          </w:p>
        </w:tc>
        <w:tc>
          <w:tcPr>
            <w:tcW w:w="3448" w:type="dxa"/>
            <w:tcBorders>
              <w:top w:val="single" w:sz="4" w:space="0" w:color="auto"/>
              <w:left w:val="single" w:sz="4" w:space="0" w:color="auto"/>
              <w:bottom w:val="single" w:sz="4" w:space="0" w:color="auto"/>
              <w:right w:val="single" w:sz="4" w:space="0" w:color="auto"/>
            </w:tcBorders>
            <w:hideMark/>
          </w:tcPr>
          <w:p w14:paraId="2D0867E7"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18.026,82</w:t>
            </w:r>
          </w:p>
        </w:tc>
      </w:tr>
      <w:tr w:rsidR="00E04F5F" w:rsidRPr="005846B5" w14:paraId="10CE6F91"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6ABC9770"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w:t>
            </w:r>
          </w:p>
        </w:tc>
        <w:tc>
          <w:tcPr>
            <w:tcW w:w="3448" w:type="dxa"/>
            <w:tcBorders>
              <w:top w:val="single" w:sz="4" w:space="0" w:color="auto"/>
              <w:left w:val="single" w:sz="4" w:space="0" w:color="auto"/>
              <w:bottom w:val="single" w:sz="4" w:space="0" w:color="auto"/>
              <w:right w:val="single" w:sz="4" w:space="0" w:color="auto"/>
            </w:tcBorders>
            <w:hideMark/>
          </w:tcPr>
          <w:p w14:paraId="600A93A1"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18.427,14</w:t>
            </w:r>
          </w:p>
        </w:tc>
      </w:tr>
      <w:tr w:rsidR="00E04F5F" w:rsidRPr="005846B5" w14:paraId="011E48C5"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5A9ACC9D"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w:t>
            </w:r>
          </w:p>
        </w:tc>
        <w:tc>
          <w:tcPr>
            <w:tcW w:w="3448" w:type="dxa"/>
            <w:tcBorders>
              <w:top w:val="single" w:sz="4" w:space="0" w:color="auto"/>
              <w:left w:val="single" w:sz="4" w:space="0" w:color="auto"/>
              <w:bottom w:val="single" w:sz="4" w:space="0" w:color="auto"/>
              <w:right w:val="single" w:sz="4" w:space="0" w:color="auto"/>
            </w:tcBorders>
            <w:hideMark/>
          </w:tcPr>
          <w:p w14:paraId="7FA8930D"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18.827,46</w:t>
            </w:r>
          </w:p>
        </w:tc>
      </w:tr>
      <w:tr w:rsidR="00E04F5F" w:rsidRPr="005846B5" w14:paraId="35A64614"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01DA688A"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3</w:t>
            </w:r>
          </w:p>
        </w:tc>
        <w:tc>
          <w:tcPr>
            <w:tcW w:w="3448" w:type="dxa"/>
            <w:tcBorders>
              <w:top w:val="single" w:sz="4" w:space="0" w:color="auto"/>
              <w:left w:val="single" w:sz="4" w:space="0" w:color="auto"/>
              <w:bottom w:val="single" w:sz="4" w:space="0" w:color="auto"/>
              <w:right w:val="single" w:sz="4" w:space="0" w:color="auto"/>
            </w:tcBorders>
            <w:hideMark/>
          </w:tcPr>
          <w:p w14:paraId="32E927BD"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19.927,78</w:t>
            </w:r>
          </w:p>
        </w:tc>
      </w:tr>
      <w:tr w:rsidR="00E04F5F" w:rsidRPr="005846B5" w14:paraId="780A8D75"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46DB323D"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4</w:t>
            </w:r>
          </w:p>
        </w:tc>
        <w:tc>
          <w:tcPr>
            <w:tcW w:w="3448" w:type="dxa"/>
            <w:tcBorders>
              <w:top w:val="single" w:sz="4" w:space="0" w:color="auto"/>
              <w:left w:val="single" w:sz="4" w:space="0" w:color="auto"/>
              <w:bottom w:val="single" w:sz="4" w:space="0" w:color="auto"/>
              <w:right w:val="single" w:sz="4" w:space="0" w:color="auto"/>
            </w:tcBorders>
            <w:hideMark/>
          </w:tcPr>
          <w:p w14:paraId="62231C89"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19.528,23</w:t>
            </w:r>
          </w:p>
        </w:tc>
      </w:tr>
      <w:tr w:rsidR="00E04F5F" w:rsidRPr="005846B5" w14:paraId="6DFF3F3D"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47E1AB9A"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5</w:t>
            </w:r>
          </w:p>
        </w:tc>
        <w:tc>
          <w:tcPr>
            <w:tcW w:w="3448" w:type="dxa"/>
            <w:tcBorders>
              <w:top w:val="single" w:sz="4" w:space="0" w:color="auto"/>
              <w:left w:val="single" w:sz="4" w:space="0" w:color="auto"/>
              <w:bottom w:val="single" w:sz="4" w:space="0" w:color="auto"/>
              <w:right w:val="single" w:sz="4" w:space="0" w:color="auto"/>
            </w:tcBorders>
            <w:hideMark/>
          </w:tcPr>
          <w:p w14:paraId="37811494"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19.828,68</w:t>
            </w:r>
          </w:p>
        </w:tc>
      </w:tr>
      <w:tr w:rsidR="00E04F5F" w:rsidRPr="005846B5" w14:paraId="63CEFC1D"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742A0051"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6</w:t>
            </w:r>
          </w:p>
        </w:tc>
        <w:tc>
          <w:tcPr>
            <w:tcW w:w="3448" w:type="dxa"/>
            <w:tcBorders>
              <w:top w:val="single" w:sz="4" w:space="0" w:color="auto"/>
              <w:left w:val="single" w:sz="4" w:space="0" w:color="auto"/>
              <w:bottom w:val="single" w:sz="4" w:space="0" w:color="auto"/>
              <w:right w:val="single" w:sz="4" w:space="0" w:color="auto"/>
            </w:tcBorders>
            <w:hideMark/>
          </w:tcPr>
          <w:p w14:paraId="0A5B18B1"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20.129,13</w:t>
            </w:r>
          </w:p>
        </w:tc>
      </w:tr>
      <w:tr w:rsidR="00E04F5F" w:rsidRPr="005846B5" w14:paraId="5843A878"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16AADF1F"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7</w:t>
            </w:r>
          </w:p>
        </w:tc>
        <w:tc>
          <w:tcPr>
            <w:tcW w:w="3448" w:type="dxa"/>
            <w:tcBorders>
              <w:top w:val="single" w:sz="4" w:space="0" w:color="auto"/>
              <w:left w:val="single" w:sz="4" w:space="0" w:color="auto"/>
              <w:bottom w:val="single" w:sz="4" w:space="0" w:color="auto"/>
              <w:right w:val="single" w:sz="4" w:space="0" w:color="auto"/>
            </w:tcBorders>
            <w:hideMark/>
          </w:tcPr>
          <w:p w14:paraId="343E6208"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20.429,58</w:t>
            </w:r>
          </w:p>
        </w:tc>
      </w:tr>
      <w:tr w:rsidR="00E04F5F" w:rsidRPr="005846B5" w14:paraId="190CE9FF"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36A2DC16"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8</w:t>
            </w:r>
          </w:p>
        </w:tc>
        <w:tc>
          <w:tcPr>
            <w:tcW w:w="3448" w:type="dxa"/>
            <w:tcBorders>
              <w:top w:val="single" w:sz="4" w:space="0" w:color="auto"/>
              <w:left w:val="single" w:sz="4" w:space="0" w:color="auto"/>
              <w:bottom w:val="single" w:sz="4" w:space="0" w:color="auto"/>
              <w:right w:val="single" w:sz="4" w:space="0" w:color="auto"/>
            </w:tcBorders>
            <w:hideMark/>
          </w:tcPr>
          <w:p w14:paraId="20E1FF53"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20.579,81</w:t>
            </w:r>
          </w:p>
        </w:tc>
      </w:tr>
      <w:tr w:rsidR="00E04F5F" w:rsidRPr="005846B5" w14:paraId="2601C474"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1F79A31F"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lastRenderedPageBreak/>
              <w:t>9</w:t>
            </w:r>
          </w:p>
        </w:tc>
        <w:tc>
          <w:tcPr>
            <w:tcW w:w="3448" w:type="dxa"/>
            <w:tcBorders>
              <w:top w:val="single" w:sz="4" w:space="0" w:color="auto"/>
              <w:left w:val="single" w:sz="4" w:space="0" w:color="auto"/>
              <w:bottom w:val="single" w:sz="4" w:space="0" w:color="auto"/>
              <w:right w:val="single" w:sz="4" w:space="0" w:color="auto"/>
            </w:tcBorders>
            <w:hideMark/>
          </w:tcPr>
          <w:p w14:paraId="18739AAE"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20.730,04</w:t>
            </w:r>
          </w:p>
        </w:tc>
      </w:tr>
      <w:tr w:rsidR="00E04F5F" w:rsidRPr="005846B5" w14:paraId="6B5C86DF"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2CDA554F"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10</w:t>
            </w:r>
          </w:p>
        </w:tc>
        <w:tc>
          <w:tcPr>
            <w:tcW w:w="3448" w:type="dxa"/>
            <w:tcBorders>
              <w:top w:val="single" w:sz="4" w:space="0" w:color="auto"/>
              <w:left w:val="single" w:sz="4" w:space="0" w:color="auto"/>
              <w:bottom w:val="single" w:sz="4" w:space="0" w:color="auto"/>
              <w:right w:val="single" w:sz="4" w:space="0" w:color="auto"/>
            </w:tcBorders>
            <w:hideMark/>
          </w:tcPr>
          <w:p w14:paraId="4F076FE5"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20.880,27</w:t>
            </w:r>
          </w:p>
        </w:tc>
      </w:tr>
      <w:tr w:rsidR="00E04F5F" w:rsidRPr="005846B5" w14:paraId="7736E9AE"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57AEFB51"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11</w:t>
            </w:r>
          </w:p>
        </w:tc>
        <w:tc>
          <w:tcPr>
            <w:tcW w:w="3448" w:type="dxa"/>
            <w:tcBorders>
              <w:top w:val="single" w:sz="4" w:space="0" w:color="auto"/>
              <w:left w:val="single" w:sz="4" w:space="0" w:color="auto"/>
              <w:bottom w:val="single" w:sz="4" w:space="0" w:color="auto"/>
              <w:right w:val="single" w:sz="4" w:space="0" w:color="auto"/>
            </w:tcBorders>
            <w:hideMark/>
          </w:tcPr>
          <w:p w14:paraId="6EEC3840"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21.155,69</w:t>
            </w:r>
          </w:p>
        </w:tc>
      </w:tr>
      <w:tr w:rsidR="00E04F5F" w:rsidRPr="005846B5" w14:paraId="408A1CE8"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10AFB0EC"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12</w:t>
            </w:r>
          </w:p>
        </w:tc>
        <w:tc>
          <w:tcPr>
            <w:tcW w:w="3448" w:type="dxa"/>
            <w:tcBorders>
              <w:top w:val="single" w:sz="4" w:space="0" w:color="auto"/>
              <w:left w:val="single" w:sz="4" w:space="0" w:color="auto"/>
              <w:bottom w:val="single" w:sz="4" w:space="0" w:color="auto"/>
              <w:right w:val="single" w:sz="4" w:space="0" w:color="auto"/>
            </w:tcBorders>
            <w:hideMark/>
          </w:tcPr>
          <w:p w14:paraId="3F231930"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21.431,11</w:t>
            </w:r>
          </w:p>
        </w:tc>
      </w:tr>
      <w:tr w:rsidR="00E04F5F" w:rsidRPr="005846B5" w14:paraId="5C323BDC"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0D83BB4A"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13</w:t>
            </w:r>
          </w:p>
        </w:tc>
        <w:tc>
          <w:tcPr>
            <w:tcW w:w="3448" w:type="dxa"/>
            <w:tcBorders>
              <w:top w:val="single" w:sz="4" w:space="0" w:color="auto"/>
              <w:left w:val="single" w:sz="4" w:space="0" w:color="auto"/>
              <w:bottom w:val="single" w:sz="4" w:space="0" w:color="auto"/>
              <w:right w:val="single" w:sz="4" w:space="0" w:color="auto"/>
            </w:tcBorders>
            <w:hideMark/>
          </w:tcPr>
          <w:p w14:paraId="11B4B28B"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21.706,53</w:t>
            </w:r>
          </w:p>
        </w:tc>
      </w:tr>
      <w:tr w:rsidR="00E04F5F" w:rsidRPr="005846B5" w14:paraId="69C7183A"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0E2F5E10"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14</w:t>
            </w:r>
          </w:p>
        </w:tc>
        <w:tc>
          <w:tcPr>
            <w:tcW w:w="3448" w:type="dxa"/>
            <w:tcBorders>
              <w:top w:val="single" w:sz="4" w:space="0" w:color="auto"/>
              <w:left w:val="single" w:sz="4" w:space="0" w:color="auto"/>
              <w:bottom w:val="single" w:sz="4" w:space="0" w:color="auto"/>
              <w:right w:val="single" w:sz="4" w:space="0" w:color="auto"/>
            </w:tcBorders>
            <w:hideMark/>
          </w:tcPr>
          <w:p w14:paraId="4A3837F2"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21.981,95</w:t>
            </w:r>
          </w:p>
        </w:tc>
      </w:tr>
      <w:tr w:rsidR="00E04F5F" w:rsidRPr="005846B5" w14:paraId="4E644DF3"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15F956B1"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15</w:t>
            </w:r>
          </w:p>
        </w:tc>
        <w:tc>
          <w:tcPr>
            <w:tcW w:w="3448" w:type="dxa"/>
            <w:tcBorders>
              <w:top w:val="single" w:sz="4" w:space="0" w:color="auto"/>
              <w:left w:val="single" w:sz="4" w:space="0" w:color="auto"/>
              <w:bottom w:val="single" w:sz="4" w:space="0" w:color="auto"/>
              <w:right w:val="single" w:sz="4" w:space="0" w:color="auto"/>
            </w:tcBorders>
            <w:hideMark/>
          </w:tcPr>
          <w:p w14:paraId="197F942D"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22.257,37</w:t>
            </w:r>
          </w:p>
        </w:tc>
      </w:tr>
      <w:tr w:rsidR="00E04F5F" w:rsidRPr="005846B5" w14:paraId="0F150217"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790F47AE"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16</w:t>
            </w:r>
          </w:p>
        </w:tc>
        <w:tc>
          <w:tcPr>
            <w:tcW w:w="3448" w:type="dxa"/>
            <w:tcBorders>
              <w:top w:val="single" w:sz="4" w:space="0" w:color="auto"/>
              <w:left w:val="single" w:sz="4" w:space="0" w:color="auto"/>
              <w:bottom w:val="single" w:sz="4" w:space="0" w:color="auto"/>
              <w:right w:val="single" w:sz="4" w:space="0" w:color="auto"/>
            </w:tcBorders>
            <w:hideMark/>
          </w:tcPr>
          <w:p w14:paraId="5A3DC756"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22.532,79</w:t>
            </w:r>
          </w:p>
        </w:tc>
      </w:tr>
      <w:tr w:rsidR="00E04F5F" w:rsidRPr="005846B5" w14:paraId="2D5CBBCA"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33FDE9A6"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17</w:t>
            </w:r>
          </w:p>
        </w:tc>
        <w:tc>
          <w:tcPr>
            <w:tcW w:w="3448" w:type="dxa"/>
            <w:tcBorders>
              <w:top w:val="single" w:sz="4" w:space="0" w:color="auto"/>
              <w:left w:val="single" w:sz="4" w:space="0" w:color="auto"/>
              <w:bottom w:val="single" w:sz="4" w:space="0" w:color="auto"/>
              <w:right w:val="single" w:sz="4" w:space="0" w:color="auto"/>
            </w:tcBorders>
            <w:hideMark/>
          </w:tcPr>
          <w:p w14:paraId="2EF94F1C"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22.808,21</w:t>
            </w:r>
          </w:p>
        </w:tc>
      </w:tr>
      <w:tr w:rsidR="00E04F5F" w:rsidRPr="005846B5" w14:paraId="33DED5F1"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599D0D52"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18</w:t>
            </w:r>
          </w:p>
        </w:tc>
        <w:tc>
          <w:tcPr>
            <w:tcW w:w="3448" w:type="dxa"/>
            <w:tcBorders>
              <w:top w:val="single" w:sz="4" w:space="0" w:color="auto"/>
              <w:left w:val="single" w:sz="4" w:space="0" w:color="auto"/>
              <w:bottom w:val="single" w:sz="4" w:space="0" w:color="auto"/>
              <w:right w:val="single" w:sz="4" w:space="0" w:color="auto"/>
            </w:tcBorders>
            <w:hideMark/>
          </w:tcPr>
          <w:p w14:paraId="7914F3ED"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23.083,63</w:t>
            </w:r>
          </w:p>
        </w:tc>
      </w:tr>
      <w:tr w:rsidR="00E04F5F" w:rsidRPr="005846B5" w14:paraId="576D42C9"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06C2485C"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19</w:t>
            </w:r>
          </w:p>
        </w:tc>
        <w:tc>
          <w:tcPr>
            <w:tcW w:w="3448" w:type="dxa"/>
            <w:tcBorders>
              <w:top w:val="single" w:sz="4" w:space="0" w:color="auto"/>
              <w:left w:val="single" w:sz="4" w:space="0" w:color="auto"/>
              <w:bottom w:val="single" w:sz="4" w:space="0" w:color="auto"/>
              <w:right w:val="single" w:sz="4" w:space="0" w:color="auto"/>
            </w:tcBorders>
            <w:hideMark/>
          </w:tcPr>
          <w:p w14:paraId="665EA1AC"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23.359,05</w:t>
            </w:r>
          </w:p>
        </w:tc>
      </w:tr>
      <w:tr w:rsidR="00E04F5F" w:rsidRPr="005846B5" w14:paraId="4AAD4B9B"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15A80A2A"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20</w:t>
            </w:r>
          </w:p>
        </w:tc>
        <w:tc>
          <w:tcPr>
            <w:tcW w:w="3448" w:type="dxa"/>
            <w:tcBorders>
              <w:top w:val="single" w:sz="4" w:space="0" w:color="auto"/>
              <w:left w:val="single" w:sz="4" w:space="0" w:color="auto"/>
              <w:bottom w:val="single" w:sz="4" w:space="0" w:color="auto"/>
              <w:right w:val="single" w:sz="4" w:space="0" w:color="auto"/>
            </w:tcBorders>
            <w:hideMark/>
          </w:tcPr>
          <w:p w14:paraId="6A9AAB5F"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23.634,47</w:t>
            </w:r>
          </w:p>
        </w:tc>
      </w:tr>
      <w:tr w:rsidR="00E04F5F" w:rsidRPr="005846B5" w14:paraId="21F4A2BB"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753A48F4"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21</w:t>
            </w:r>
          </w:p>
        </w:tc>
        <w:tc>
          <w:tcPr>
            <w:tcW w:w="3448" w:type="dxa"/>
            <w:tcBorders>
              <w:top w:val="single" w:sz="4" w:space="0" w:color="auto"/>
              <w:left w:val="single" w:sz="4" w:space="0" w:color="auto"/>
              <w:bottom w:val="single" w:sz="4" w:space="0" w:color="auto"/>
              <w:right w:val="single" w:sz="4" w:space="0" w:color="auto"/>
            </w:tcBorders>
            <w:hideMark/>
          </w:tcPr>
          <w:p w14:paraId="580DBC10"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23.909,89</w:t>
            </w:r>
          </w:p>
        </w:tc>
      </w:tr>
      <w:tr w:rsidR="00E04F5F" w:rsidRPr="005846B5" w14:paraId="7383EC50"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4113AF82"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22</w:t>
            </w:r>
          </w:p>
        </w:tc>
        <w:tc>
          <w:tcPr>
            <w:tcW w:w="3448" w:type="dxa"/>
            <w:tcBorders>
              <w:top w:val="single" w:sz="4" w:space="0" w:color="auto"/>
              <w:left w:val="single" w:sz="4" w:space="0" w:color="auto"/>
              <w:bottom w:val="single" w:sz="4" w:space="0" w:color="auto"/>
              <w:right w:val="single" w:sz="4" w:space="0" w:color="auto"/>
            </w:tcBorders>
            <w:hideMark/>
          </w:tcPr>
          <w:p w14:paraId="2B40E452"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24.185,31</w:t>
            </w:r>
          </w:p>
        </w:tc>
      </w:tr>
      <w:tr w:rsidR="00E04F5F" w:rsidRPr="005846B5" w14:paraId="64E96AFF"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270DA0B1"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23</w:t>
            </w:r>
          </w:p>
        </w:tc>
        <w:tc>
          <w:tcPr>
            <w:tcW w:w="3448" w:type="dxa"/>
            <w:tcBorders>
              <w:top w:val="single" w:sz="4" w:space="0" w:color="auto"/>
              <w:left w:val="single" w:sz="4" w:space="0" w:color="auto"/>
              <w:bottom w:val="single" w:sz="4" w:space="0" w:color="auto"/>
              <w:right w:val="single" w:sz="4" w:space="0" w:color="auto"/>
            </w:tcBorders>
            <w:hideMark/>
          </w:tcPr>
          <w:p w14:paraId="50DA61DE"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24.460,73</w:t>
            </w:r>
          </w:p>
        </w:tc>
      </w:tr>
      <w:tr w:rsidR="00E04F5F" w:rsidRPr="005846B5" w14:paraId="0CF18705"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69BAA14F"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24</w:t>
            </w:r>
          </w:p>
        </w:tc>
        <w:tc>
          <w:tcPr>
            <w:tcW w:w="3448" w:type="dxa"/>
            <w:tcBorders>
              <w:top w:val="single" w:sz="4" w:space="0" w:color="auto"/>
              <w:left w:val="single" w:sz="4" w:space="0" w:color="auto"/>
              <w:bottom w:val="single" w:sz="4" w:space="0" w:color="auto"/>
              <w:right w:val="single" w:sz="4" w:space="0" w:color="auto"/>
            </w:tcBorders>
            <w:hideMark/>
          </w:tcPr>
          <w:p w14:paraId="37CB4A63"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24.736,15</w:t>
            </w:r>
          </w:p>
        </w:tc>
      </w:tr>
      <w:tr w:rsidR="00E04F5F" w:rsidRPr="005846B5" w14:paraId="4AAAE76D" w14:textId="77777777" w:rsidTr="00E04F5F">
        <w:tc>
          <w:tcPr>
            <w:tcW w:w="3448" w:type="dxa"/>
            <w:tcBorders>
              <w:top w:val="single" w:sz="4" w:space="0" w:color="auto"/>
              <w:left w:val="single" w:sz="4" w:space="0" w:color="auto"/>
              <w:bottom w:val="single" w:sz="4" w:space="0" w:color="auto"/>
              <w:right w:val="single" w:sz="4" w:space="0" w:color="auto"/>
            </w:tcBorders>
            <w:hideMark/>
          </w:tcPr>
          <w:p w14:paraId="28D57022"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25</w:t>
            </w:r>
          </w:p>
        </w:tc>
        <w:tc>
          <w:tcPr>
            <w:tcW w:w="3448" w:type="dxa"/>
            <w:tcBorders>
              <w:top w:val="single" w:sz="4" w:space="0" w:color="auto"/>
              <w:left w:val="single" w:sz="4" w:space="0" w:color="auto"/>
              <w:bottom w:val="single" w:sz="4" w:space="0" w:color="auto"/>
              <w:right w:val="single" w:sz="4" w:space="0" w:color="auto"/>
            </w:tcBorders>
            <w:hideMark/>
          </w:tcPr>
          <w:p w14:paraId="1F3B8D5D" w14:textId="77777777" w:rsidR="00E04F5F" w:rsidRPr="005846B5" w:rsidRDefault="00E04F5F" w:rsidP="009F44B5">
            <w:pPr>
              <w:spacing w:after="0" w:line="254" w:lineRule="auto"/>
              <w:jc w:val="both"/>
              <w:rPr>
                <w:rFonts w:ascii="Calibri Light" w:hAnsi="Calibri Light" w:cs="Arial"/>
                <w:sz w:val="24"/>
                <w:szCs w:val="24"/>
              </w:rPr>
            </w:pPr>
            <w:r w:rsidRPr="005846B5">
              <w:rPr>
                <w:rFonts w:ascii="Calibri Light" w:hAnsi="Calibri Light" w:cs="Arial"/>
                <w:sz w:val="24"/>
                <w:szCs w:val="24"/>
              </w:rPr>
              <w:t>25.011,57</w:t>
            </w:r>
          </w:p>
        </w:tc>
      </w:tr>
    </w:tbl>
    <w:p w14:paraId="19CEDCB4" w14:textId="77777777" w:rsidR="00B248FE" w:rsidRPr="0046666C" w:rsidRDefault="00B248FE" w:rsidP="00B248FE">
      <w:pPr>
        <w:spacing w:line="240" w:lineRule="auto"/>
        <w:jc w:val="both"/>
        <w:rPr>
          <w:b/>
          <w:sz w:val="24"/>
          <w:szCs w:val="24"/>
          <w:u w:val="single"/>
        </w:rPr>
      </w:pPr>
      <w:r w:rsidRPr="0046666C">
        <w:rPr>
          <w:b/>
          <w:sz w:val="24"/>
          <w:szCs w:val="24"/>
          <w:u w:val="single"/>
        </w:rPr>
        <w:t xml:space="preserve">RENSEIGNEMENTS : </w:t>
      </w:r>
    </w:p>
    <w:p w14:paraId="2FF59605" w14:textId="38041468" w:rsidR="00B248FE" w:rsidRPr="0046666C" w:rsidRDefault="00B248FE" w:rsidP="00B248FE">
      <w:pPr>
        <w:spacing w:line="240" w:lineRule="auto"/>
        <w:jc w:val="both"/>
        <w:rPr>
          <w:sz w:val="24"/>
          <w:szCs w:val="24"/>
        </w:rPr>
      </w:pPr>
      <w:r w:rsidRPr="0046666C">
        <w:rPr>
          <w:sz w:val="24"/>
          <w:szCs w:val="24"/>
        </w:rPr>
        <w:t>Mme Chantal Mottart</w:t>
      </w:r>
      <w:r w:rsidR="00A735CB">
        <w:rPr>
          <w:sz w:val="24"/>
          <w:szCs w:val="24"/>
        </w:rPr>
        <w:t xml:space="preserve"> (Directrice générale)</w:t>
      </w:r>
      <w:r w:rsidRPr="0046666C">
        <w:rPr>
          <w:sz w:val="24"/>
          <w:szCs w:val="24"/>
        </w:rPr>
        <w:t xml:space="preserve"> : 081/43</w:t>
      </w:r>
      <w:r w:rsidR="00A735CB">
        <w:rPr>
          <w:sz w:val="24"/>
          <w:szCs w:val="24"/>
        </w:rPr>
        <w:t>.</w:t>
      </w:r>
      <w:r w:rsidRPr="0046666C">
        <w:rPr>
          <w:sz w:val="24"/>
          <w:szCs w:val="24"/>
        </w:rPr>
        <w:t>23</w:t>
      </w:r>
      <w:r w:rsidR="00A735CB">
        <w:rPr>
          <w:sz w:val="24"/>
          <w:szCs w:val="24"/>
        </w:rPr>
        <w:t>.51 (</w:t>
      </w:r>
      <w:r w:rsidR="00A735CB" w:rsidRPr="0046666C">
        <w:rPr>
          <w:sz w:val="24"/>
          <w:szCs w:val="24"/>
        </w:rPr>
        <w:t>chantal.mottart@commune-ramillies.be</w:t>
      </w:r>
      <w:r w:rsidR="00A735CB">
        <w:rPr>
          <w:sz w:val="24"/>
          <w:szCs w:val="24"/>
        </w:rPr>
        <w:t>)</w:t>
      </w:r>
    </w:p>
    <w:p w14:paraId="641FBCBC" w14:textId="0BC7BF1D" w:rsidR="0079158A" w:rsidRDefault="006517A6" w:rsidP="006517A6">
      <w:pPr>
        <w:spacing w:line="240" w:lineRule="auto"/>
        <w:jc w:val="both"/>
        <w:rPr>
          <w:sz w:val="24"/>
          <w:szCs w:val="24"/>
          <w:lang w:val="en-US"/>
        </w:rPr>
      </w:pPr>
      <w:r w:rsidRPr="00DE40C0">
        <w:rPr>
          <w:sz w:val="24"/>
          <w:szCs w:val="24"/>
          <w:lang w:val="en-US"/>
        </w:rPr>
        <w:t>Mr Grégory Lefort</w:t>
      </w:r>
      <w:r w:rsidR="00A735CB" w:rsidRPr="00DE40C0">
        <w:rPr>
          <w:sz w:val="24"/>
          <w:szCs w:val="24"/>
          <w:lang w:val="en-US"/>
        </w:rPr>
        <w:t xml:space="preserve"> (service RH)</w:t>
      </w:r>
      <w:r w:rsidRPr="00DE40C0">
        <w:rPr>
          <w:sz w:val="24"/>
          <w:szCs w:val="24"/>
          <w:lang w:val="en-US"/>
        </w:rPr>
        <w:t xml:space="preserve"> : 081/43</w:t>
      </w:r>
      <w:r w:rsidR="00A735CB" w:rsidRPr="00DE40C0">
        <w:rPr>
          <w:sz w:val="24"/>
          <w:szCs w:val="24"/>
          <w:lang w:val="en-US"/>
        </w:rPr>
        <w:t>.</w:t>
      </w:r>
      <w:r w:rsidRPr="00DE40C0">
        <w:rPr>
          <w:sz w:val="24"/>
          <w:szCs w:val="24"/>
          <w:lang w:val="en-US"/>
        </w:rPr>
        <w:t>23</w:t>
      </w:r>
      <w:r w:rsidR="00A735CB" w:rsidRPr="00DE40C0">
        <w:rPr>
          <w:sz w:val="24"/>
          <w:szCs w:val="24"/>
          <w:lang w:val="en-US"/>
        </w:rPr>
        <w:t>.</w:t>
      </w:r>
      <w:r w:rsidRPr="00DE40C0">
        <w:rPr>
          <w:sz w:val="24"/>
          <w:szCs w:val="24"/>
          <w:lang w:val="en-US"/>
        </w:rPr>
        <w:t>53</w:t>
      </w:r>
      <w:r w:rsidR="00A735CB" w:rsidRPr="00DE40C0">
        <w:rPr>
          <w:sz w:val="24"/>
          <w:szCs w:val="24"/>
          <w:lang w:val="en-US"/>
        </w:rPr>
        <w:t xml:space="preserve"> (</w:t>
      </w:r>
      <w:hyperlink r:id="rId8" w:history="1">
        <w:r w:rsidR="00297FFA" w:rsidRPr="0025074B">
          <w:rPr>
            <w:rStyle w:val="Lienhypertexte"/>
            <w:sz w:val="24"/>
            <w:szCs w:val="24"/>
            <w:lang w:val="en-US"/>
          </w:rPr>
          <w:t>service.personnel@commune-ramillies.be</w:t>
        </w:r>
      </w:hyperlink>
      <w:r w:rsidR="00A735CB" w:rsidRPr="00DE40C0">
        <w:rPr>
          <w:sz w:val="24"/>
          <w:szCs w:val="24"/>
          <w:lang w:val="en-US"/>
        </w:rPr>
        <w:t>)</w:t>
      </w:r>
      <w:r w:rsidR="00F0480E" w:rsidRPr="00DE40C0">
        <w:rPr>
          <w:sz w:val="24"/>
          <w:szCs w:val="24"/>
          <w:lang w:val="en-US"/>
        </w:rPr>
        <w:t>.</w:t>
      </w:r>
    </w:p>
    <w:p w14:paraId="08B8B5C2" w14:textId="77777777" w:rsidR="0079158A" w:rsidRDefault="0079158A" w:rsidP="006517A6">
      <w:pPr>
        <w:spacing w:line="240" w:lineRule="auto"/>
        <w:jc w:val="both"/>
        <w:rPr>
          <w:sz w:val="24"/>
          <w:szCs w:val="24"/>
          <w:lang w:val="en-US"/>
        </w:rPr>
        <w:sectPr w:rsidR="0079158A">
          <w:footerReference w:type="default" r:id="rId9"/>
          <w:pgSz w:w="11906" w:h="16838"/>
          <w:pgMar w:top="1417" w:right="1417" w:bottom="1417" w:left="1417" w:header="708" w:footer="708" w:gutter="0"/>
          <w:cols w:space="708"/>
          <w:docGrid w:linePitch="360"/>
        </w:sectPr>
      </w:pPr>
    </w:p>
    <w:p w14:paraId="0A383F7A" w14:textId="77777777" w:rsidR="0079158A" w:rsidRPr="00D409A8" w:rsidRDefault="0079158A" w:rsidP="0079158A">
      <w:pPr>
        <w:pStyle w:val="Textbody"/>
        <w:jc w:val="center"/>
        <w:rPr>
          <w:rFonts w:ascii="Calibri Light" w:hAnsi="Calibri Light"/>
          <w:b/>
          <w:bCs/>
          <w:u w:val="single"/>
        </w:rPr>
      </w:pPr>
      <w:r w:rsidRPr="00D409A8">
        <w:rPr>
          <w:rFonts w:ascii="Calibri Light" w:hAnsi="Calibri Light"/>
          <w:b/>
          <w:bCs/>
          <w:color w:val="B80047"/>
          <w:sz w:val="36"/>
          <w:szCs w:val="36"/>
        </w:rPr>
        <w:lastRenderedPageBreak/>
        <w:t>Descriptif de fonction – Emploi B1 –Coordinateur ATL.</w:t>
      </w:r>
    </w:p>
    <w:p w14:paraId="2AE7F294" w14:textId="77777777" w:rsidR="0079158A" w:rsidRPr="00D409A8" w:rsidRDefault="0079158A" w:rsidP="0079158A">
      <w:pPr>
        <w:pStyle w:val="Textbody"/>
        <w:spacing w:before="120"/>
        <w:rPr>
          <w:rFonts w:ascii="Calibri Light" w:hAnsi="Calibri Light"/>
          <w:b/>
          <w:bCs/>
          <w:sz w:val="28"/>
          <w:szCs w:val="28"/>
          <w:u w:val="single"/>
        </w:rPr>
      </w:pPr>
      <w:r w:rsidRPr="00D409A8">
        <w:rPr>
          <w:rFonts w:ascii="Calibri Light" w:hAnsi="Calibri Light"/>
          <w:b/>
          <w:bCs/>
          <w:sz w:val="28"/>
          <w:szCs w:val="28"/>
          <w:u w:val="single"/>
        </w:rPr>
        <w:t>Finalité</w:t>
      </w:r>
    </w:p>
    <w:p w14:paraId="1F51E7A4" w14:textId="77777777" w:rsidR="0079158A" w:rsidRPr="00D409A8" w:rsidRDefault="0079158A" w:rsidP="0079158A">
      <w:pPr>
        <w:pStyle w:val="Textbody"/>
        <w:spacing w:before="120"/>
        <w:rPr>
          <w:rFonts w:ascii="Calibri" w:hAnsi="Calibri"/>
          <w:sz w:val="26"/>
          <w:szCs w:val="21"/>
        </w:rPr>
      </w:pPr>
      <w:r w:rsidRPr="00D409A8">
        <w:rPr>
          <w:rFonts w:ascii="Calibri" w:hAnsi="Calibri"/>
          <w:sz w:val="26"/>
          <w:szCs w:val="21"/>
        </w:rPr>
        <w:t>Le Coordinateur ATL est chargé de la mise en place et de la dynamisation de la coordination de l’accueil temps libre sur le territoire de la commune, dans le respect des législations et des règlementations en vigueur et dans le respect de son cadre de travail déterminé par la convention ATL.</w:t>
      </w:r>
    </w:p>
    <w:p w14:paraId="24304A2F" w14:textId="77777777" w:rsidR="0079158A" w:rsidRPr="00D409A8" w:rsidRDefault="0079158A" w:rsidP="0079158A">
      <w:pPr>
        <w:pStyle w:val="Textbody"/>
        <w:spacing w:before="120"/>
        <w:rPr>
          <w:rFonts w:ascii="Calibri" w:hAnsi="Calibri"/>
          <w:sz w:val="26"/>
          <w:szCs w:val="21"/>
        </w:rPr>
      </w:pPr>
      <w:r w:rsidRPr="001E5209">
        <w:rPr>
          <w:rFonts w:ascii="Calibri" w:hAnsi="Calibri"/>
          <w:sz w:val="26"/>
          <w:szCs w:val="21"/>
        </w:rPr>
        <w:t>Suivant les objectifs stratégiques fixés par le PST et mis en œuvre par le collège, en collaboration avec  l’Echevin en charge de cette matière ainsi qu’en articulation</w:t>
      </w:r>
      <w:r w:rsidRPr="00D409A8">
        <w:rPr>
          <w:rFonts w:ascii="Calibri" w:hAnsi="Calibri"/>
          <w:sz w:val="26"/>
          <w:szCs w:val="21"/>
        </w:rPr>
        <w:t xml:space="preserve"> avec la Commission communale de l’accueil (CCA), il participe à la mise en œuvre d’une politique cohérente de l’accueil de l’enfant pendant son temps libre.</w:t>
      </w:r>
    </w:p>
    <w:p w14:paraId="6B9AAB1D" w14:textId="77777777" w:rsidR="0079158A" w:rsidRPr="00D409A8" w:rsidRDefault="0079158A" w:rsidP="0079158A">
      <w:pPr>
        <w:pStyle w:val="Textbody"/>
        <w:spacing w:before="120"/>
        <w:rPr>
          <w:rFonts w:ascii="Calibri" w:hAnsi="Calibri"/>
          <w:sz w:val="26"/>
          <w:szCs w:val="21"/>
        </w:rPr>
      </w:pPr>
      <w:r w:rsidRPr="00D409A8">
        <w:rPr>
          <w:rFonts w:ascii="Calibri" w:hAnsi="Calibri"/>
          <w:sz w:val="26"/>
          <w:szCs w:val="21"/>
        </w:rPr>
        <w:t>La fonction s’inscrit dans une logique de travail en partenariat avec tous les opérateurs d’accueil (associatifs et publics) organisant des activités pour les enfants principalement de 2,5 à 12 ans pendant les temps avant et après l’école, le mercredi après-midi, le week-end et les congés scolaires.</w:t>
      </w:r>
    </w:p>
    <w:p w14:paraId="27A360A9" w14:textId="77777777" w:rsidR="0079158A" w:rsidRPr="00D409A8" w:rsidRDefault="0079158A" w:rsidP="0079158A">
      <w:pPr>
        <w:pStyle w:val="Textbody"/>
        <w:spacing w:before="120"/>
        <w:rPr>
          <w:rFonts w:ascii="Calibri Light" w:hAnsi="Calibri Light"/>
          <w:b/>
          <w:bCs/>
          <w:sz w:val="28"/>
          <w:szCs w:val="28"/>
          <w:u w:val="single"/>
        </w:rPr>
      </w:pPr>
      <w:r w:rsidRPr="00D409A8">
        <w:rPr>
          <w:rFonts w:ascii="Calibri Light" w:hAnsi="Calibri Light"/>
          <w:b/>
          <w:bCs/>
          <w:sz w:val="28"/>
          <w:szCs w:val="28"/>
          <w:u w:val="single"/>
        </w:rPr>
        <w:t>Positionnement dans l’organigramme</w:t>
      </w:r>
    </w:p>
    <w:p w14:paraId="41C0073D" w14:textId="77777777" w:rsidR="0079158A" w:rsidRPr="00661B1B" w:rsidRDefault="0079158A" w:rsidP="0079158A">
      <w:pPr>
        <w:pStyle w:val="Sansinterligne"/>
      </w:pPr>
      <w:r w:rsidRPr="00661B1B">
        <w:rPr>
          <w:rStyle w:val="Accentuation"/>
          <w:i w:val="0"/>
          <w:iCs w:val="0"/>
        </w:rPr>
        <w:t>Est sous l'autorité hiérarchique et fonctionnelle du Chef des services administratifs et finances et du Directeur Général.</w:t>
      </w:r>
    </w:p>
    <w:p w14:paraId="7EE292D0" w14:textId="77777777" w:rsidR="0079158A" w:rsidRPr="00D409A8" w:rsidRDefault="0079158A" w:rsidP="0079158A">
      <w:pPr>
        <w:pStyle w:val="Textbody"/>
        <w:spacing w:before="120"/>
        <w:rPr>
          <w:rFonts w:ascii="Calibri Light" w:hAnsi="Calibri Light"/>
          <w:b/>
          <w:bCs/>
          <w:sz w:val="28"/>
          <w:szCs w:val="28"/>
          <w:u w:val="single"/>
        </w:rPr>
      </w:pPr>
      <w:r w:rsidRPr="00D409A8">
        <w:rPr>
          <w:rFonts w:ascii="Calibri Light" w:hAnsi="Calibri Light"/>
          <w:b/>
          <w:bCs/>
          <w:sz w:val="28"/>
          <w:szCs w:val="28"/>
          <w:u w:val="single"/>
        </w:rPr>
        <w:t>Activités prioritaires</w:t>
      </w:r>
      <w:r w:rsidRPr="00D409A8">
        <w:rPr>
          <w:rStyle w:val="Appelnotedebasdep"/>
          <w:rFonts w:ascii="Calibri Light" w:hAnsi="Calibri Light" w:cs="Arial"/>
          <w:b/>
          <w:bCs/>
          <w:sz w:val="28"/>
          <w:szCs w:val="28"/>
          <w:u w:val="single"/>
        </w:rPr>
        <w:footnoteReference w:id="1"/>
      </w:r>
    </w:p>
    <w:p w14:paraId="552725BB" w14:textId="77777777" w:rsidR="0079158A" w:rsidRPr="00D409A8" w:rsidRDefault="0079158A" w:rsidP="0079158A">
      <w:pPr>
        <w:pStyle w:val="Sansinterligne"/>
      </w:pPr>
      <w:r w:rsidRPr="00D409A8">
        <w:t>Réaliser le programme Coordination Locale pour l'Enfance (CLE) et en assurer la gestion administrative (comptabilité, subsides, etc).</w:t>
      </w:r>
    </w:p>
    <w:p w14:paraId="59DF4DA0" w14:textId="77777777" w:rsidR="0079158A" w:rsidRPr="00D409A8" w:rsidRDefault="0079158A" w:rsidP="0079158A">
      <w:pPr>
        <w:pStyle w:val="Sansinterligne"/>
      </w:pPr>
      <w:r w:rsidRPr="00D409A8">
        <w:t>Assurer la préparation, la rédaction et transmission du compte rendu des réunions CCA.</w:t>
      </w:r>
    </w:p>
    <w:p w14:paraId="66B1D308" w14:textId="77777777" w:rsidR="0079158A" w:rsidRPr="00D409A8" w:rsidRDefault="0079158A" w:rsidP="0079158A">
      <w:pPr>
        <w:pStyle w:val="Sansinterligne"/>
      </w:pPr>
      <w:r w:rsidRPr="00D409A8">
        <w:t>Mettre en œuvre le programme CLE sur le territoire de la commune (traduire les avis en actions, mobiliser les ressources…)</w:t>
      </w:r>
    </w:p>
    <w:p w14:paraId="4EF9C6ED" w14:textId="77777777" w:rsidR="0079158A" w:rsidRPr="00D409A8" w:rsidRDefault="0079158A" w:rsidP="0079158A">
      <w:pPr>
        <w:pStyle w:val="Sansinterligne"/>
      </w:pPr>
      <w:r w:rsidRPr="00D409A8">
        <w:t>Réaliser et présenter l’évaluation du programme CLE</w:t>
      </w:r>
    </w:p>
    <w:p w14:paraId="5F5156F3" w14:textId="77777777" w:rsidR="0079158A" w:rsidRPr="00D409A8" w:rsidRDefault="0079158A" w:rsidP="0079158A">
      <w:pPr>
        <w:pStyle w:val="Sansinterligne"/>
      </w:pPr>
      <w:r w:rsidRPr="00D409A8">
        <w:t>Sensibiliser et accompagner les opérateurs d’accueil dans le développement de la qualité de l’accueil et l’élaboration de leur projet d’accueil.</w:t>
      </w:r>
    </w:p>
    <w:p w14:paraId="4E8194D9" w14:textId="77777777" w:rsidR="0079158A" w:rsidRPr="00D409A8" w:rsidRDefault="0079158A" w:rsidP="0079158A">
      <w:pPr>
        <w:pStyle w:val="Sansinterligne"/>
      </w:pPr>
      <w:r w:rsidRPr="00D409A8">
        <w:t>Promouvoir, diffuser et accompagner les outils existants, dont le Référentiel psychopédagogique 2,5-12 ans O.N.E.</w:t>
      </w:r>
    </w:p>
    <w:p w14:paraId="5C382A3D" w14:textId="77777777" w:rsidR="0079158A" w:rsidRPr="00D409A8" w:rsidRDefault="0079158A" w:rsidP="0079158A">
      <w:pPr>
        <w:pStyle w:val="Sansinterligne"/>
      </w:pPr>
      <w:r w:rsidRPr="00D409A8">
        <w:t>Sensibiliser et informer les partenaires de l’ATL (accueillant(e)s et responsable du projet) sur l’importance et les possibilités de se former à la qualité de l’accueil.</w:t>
      </w:r>
    </w:p>
    <w:p w14:paraId="71B94517" w14:textId="77777777" w:rsidR="0079158A" w:rsidRPr="00D409A8" w:rsidRDefault="0079158A" w:rsidP="0079158A">
      <w:pPr>
        <w:pStyle w:val="Sansinterligne"/>
      </w:pPr>
      <w:r w:rsidRPr="00D409A8">
        <w:t>Impulser un travail de partenariat et créer le lien entre les opérateurs de l’accueil.</w:t>
      </w:r>
    </w:p>
    <w:p w14:paraId="6B9C88E0" w14:textId="77777777" w:rsidR="0079158A" w:rsidRPr="00D409A8" w:rsidRDefault="0079158A" w:rsidP="0079158A">
      <w:pPr>
        <w:pStyle w:val="Sansinterligne"/>
      </w:pPr>
      <w:r w:rsidRPr="00D409A8">
        <w:t>Encourager des initiatives en matière de qualité d’accueil, de projets d’accueil, de nouveaux milieux d’accueil…</w:t>
      </w:r>
    </w:p>
    <w:p w14:paraId="6F3BED96" w14:textId="77777777" w:rsidR="0079158A" w:rsidRPr="00D409A8" w:rsidRDefault="0079158A" w:rsidP="0079158A">
      <w:pPr>
        <w:pStyle w:val="Sansinterligne"/>
      </w:pPr>
      <w:r w:rsidRPr="00D409A8">
        <w:lastRenderedPageBreak/>
        <w:t>Gérer les contacts avec l’ONE: inspections, relations, etc.</w:t>
      </w:r>
    </w:p>
    <w:p w14:paraId="69168934" w14:textId="77777777" w:rsidR="0079158A" w:rsidRPr="00D409A8" w:rsidRDefault="0079158A" w:rsidP="0079158A">
      <w:pPr>
        <w:pStyle w:val="Sansinterligne"/>
      </w:pPr>
      <w:r w:rsidRPr="00D409A8">
        <w:t>Informer les usagers des opérateurs d’accueil existants et des activités organisées.</w:t>
      </w:r>
    </w:p>
    <w:p w14:paraId="209A7785" w14:textId="77777777" w:rsidR="0079158A" w:rsidRPr="00D409A8" w:rsidRDefault="0079158A" w:rsidP="0079158A">
      <w:pPr>
        <w:pStyle w:val="Sansinterligne"/>
      </w:pPr>
      <w:r w:rsidRPr="00D409A8">
        <w:t>Coordonner l’offre d’accueil et les opérateurs d’accueil ATL (offre cohérente et diversifiée).</w:t>
      </w:r>
    </w:p>
    <w:p w14:paraId="60E7E4CF" w14:textId="77777777" w:rsidR="0079158A" w:rsidRPr="00D409A8" w:rsidRDefault="0079158A" w:rsidP="0079158A">
      <w:pPr>
        <w:pStyle w:val="Sansinterligne"/>
      </w:pPr>
      <w:r w:rsidRPr="00D409A8">
        <w:t>Assurer un travail de veille sur le secteur de l’ATL et sur les besoins des familles.</w:t>
      </w:r>
    </w:p>
    <w:p w14:paraId="3B41BB95" w14:textId="77777777" w:rsidR="0079158A" w:rsidRPr="00D409A8" w:rsidRDefault="0079158A" w:rsidP="0079158A">
      <w:pPr>
        <w:pStyle w:val="Sansinterligne"/>
      </w:pPr>
      <w:r w:rsidRPr="00D409A8">
        <w:t>Rédiger le rapport d’activité et organiser le travail de la CCA en vue d’élaborer le plan d’action annuel.</w:t>
      </w:r>
    </w:p>
    <w:p w14:paraId="63C6098F" w14:textId="77777777" w:rsidR="0079158A" w:rsidRPr="00D409A8" w:rsidRDefault="0079158A" w:rsidP="0079158A">
      <w:pPr>
        <w:pStyle w:val="Sansinterligne"/>
      </w:pPr>
      <w:r w:rsidRPr="00D409A8">
        <w:t>Assurer la préparation et la justification des subsides à l’ONE et au SPW le cas échéant.</w:t>
      </w:r>
    </w:p>
    <w:p w14:paraId="3F69A943" w14:textId="77777777" w:rsidR="0079158A" w:rsidRPr="00D409A8" w:rsidRDefault="0079158A" w:rsidP="0079158A">
      <w:pPr>
        <w:pStyle w:val="Sansinterligne"/>
        <w:rPr>
          <w:rFonts w:ascii="Century Gothic" w:hAnsi="Century Gothic"/>
          <w:b/>
          <w:bCs/>
          <w:u w:val="single"/>
        </w:rPr>
      </w:pPr>
      <w:r w:rsidRPr="00D409A8">
        <w:br w:type="page"/>
      </w:r>
      <w:r w:rsidRPr="00D409A8">
        <w:rPr>
          <w:rFonts w:ascii="Century Gothic" w:hAnsi="Century Gothic"/>
          <w:b/>
          <w:bCs/>
          <w:u w:val="single"/>
        </w:rPr>
        <w:lastRenderedPageBreak/>
        <w:t>Compétences requises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0790"/>
      </w:tblGrid>
      <w:tr w:rsidR="0079158A" w:rsidRPr="00D409A8" w14:paraId="70FFD898" w14:textId="77777777" w:rsidTr="00E65CC0">
        <w:tc>
          <w:tcPr>
            <w:tcW w:w="3794" w:type="dxa"/>
            <w:shd w:val="clear" w:color="auto" w:fill="2E74B5"/>
          </w:tcPr>
          <w:p w14:paraId="538F41E9" w14:textId="77777777" w:rsidR="0079158A" w:rsidRPr="00D409A8" w:rsidRDefault="0079158A" w:rsidP="00E65CC0">
            <w:pPr>
              <w:pStyle w:val="Sansinterligne"/>
              <w:rPr>
                <w:b/>
                <w:color w:val="FFFFFF"/>
              </w:rPr>
            </w:pPr>
            <w:r w:rsidRPr="00D409A8">
              <w:rPr>
                <w:b/>
                <w:color w:val="FFFFFF"/>
              </w:rPr>
              <w:t>Compétences techniques</w:t>
            </w:r>
          </w:p>
        </w:tc>
        <w:tc>
          <w:tcPr>
            <w:tcW w:w="10916" w:type="dxa"/>
            <w:shd w:val="clear" w:color="auto" w:fill="2E74B5"/>
          </w:tcPr>
          <w:p w14:paraId="39E067EE" w14:textId="77777777" w:rsidR="0079158A" w:rsidRPr="00D409A8" w:rsidRDefault="0079158A" w:rsidP="00E65CC0">
            <w:pPr>
              <w:pStyle w:val="Sansinterligne"/>
              <w:rPr>
                <w:b/>
                <w:color w:val="FFFFFF"/>
              </w:rPr>
            </w:pPr>
            <w:r w:rsidRPr="00D409A8">
              <w:rPr>
                <w:b/>
                <w:color w:val="FFFFFF"/>
              </w:rPr>
              <w:t>Indicateurs</w:t>
            </w:r>
          </w:p>
        </w:tc>
      </w:tr>
      <w:tr w:rsidR="0079158A" w:rsidRPr="00D409A8" w14:paraId="6F480289" w14:textId="77777777" w:rsidTr="00E65CC0">
        <w:tc>
          <w:tcPr>
            <w:tcW w:w="3794" w:type="dxa"/>
            <w:shd w:val="clear" w:color="auto" w:fill="auto"/>
          </w:tcPr>
          <w:p w14:paraId="222535D5" w14:textId="77777777" w:rsidR="0079158A" w:rsidRPr="00D409A8" w:rsidRDefault="0079158A" w:rsidP="00E65CC0">
            <w:pPr>
              <w:pStyle w:val="Sansinterligne"/>
              <w:rPr>
                <w:rFonts w:ascii="Century Gothic" w:hAnsi="Century Gothic"/>
                <w:b/>
                <w:bCs/>
                <w:u w:val="single"/>
              </w:rPr>
            </w:pPr>
            <w:r w:rsidRPr="00D409A8">
              <w:t>Maitrise des connaissances pédagogiques théoriques et pratiques nécessaires à l'organisation d'un accueil adapté aux besoins des enfants de 2 ans et demi à 12 ans</w:t>
            </w:r>
          </w:p>
        </w:tc>
        <w:tc>
          <w:tcPr>
            <w:tcW w:w="10916" w:type="dxa"/>
            <w:shd w:val="clear" w:color="auto" w:fill="auto"/>
          </w:tcPr>
          <w:p w14:paraId="088EF48A" w14:textId="77777777" w:rsidR="0079158A" w:rsidRPr="00D409A8" w:rsidRDefault="0079158A" w:rsidP="00E65CC0">
            <w:pPr>
              <w:pStyle w:val="Sansinterligne"/>
            </w:pPr>
            <w:r>
              <w:t>Maîtrise le décret ATL et la construction du programme CLE.</w:t>
            </w:r>
          </w:p>
        </w:tc>
      </w:tr>
      <w:tr w:rsidR="0079158A" w:rsidRPr="00D409A8" w14:paraId="2F553F35" w14:textId="77777777" w:rsidTr="00E65CC0">
        <w:tc>
          <w:tcPr>
            <w:tcW w:w="3794" w:type="dxa"/>
            <w:shd w:val="clear" w:color="auto" w:fill="auto"/>
          </w:tcPr>
          <w:p w14:paraId="389628A6" w14:textId="77777777" w:rsidR="0079158A" w:rsidRPr="00D409A8" w:rsidRDefault="0079158A" w:rsidP="00E65CC0">
            <w:pPr>
              <w:pStyle w:val="Sansinterligne"/>
              <w:rPr>
                <w:rFonts w:ascii="Century Gothic" w:hAnsi="Century Gothic"/>
                <w:b/>
                <w:bCs/>
                <w:u w:val="single"/>
              </w:rPr>
            </w:pPr>
            <w:r w:rsidRPr="00D409A8">
              <w:t>Connaissance du fonctionnement communal (compétences de chaque organe) et savoir rédiger des délibérations.</w:t>
            </w:r>
          </w:p>
        </w:tc>
        <w:tc>
          <w:tcPr>
            <w:tcW w:w="10916" w:type="dxa"/>
            <w:shd w:val="clear" w:color="auto" w:fill="auto"/>
          </w:tcPr>
          <w:p w14:paraId="73A22AEA" w14:textId="77777777" w:rsidR="0079158A" w:rsidRPr="00D409A8" w:rsidRDefault="0079158A" w:rsidP="00E65CC0">
            <w:pPr>
              <w:pStyle w:val="Sansinterligne"/>
              <w:rPr>
                <w:rFonts w:ascii="Century Gothic" w:hAnsi="Century Gothic"/>
                <w:b/>
                <w:bCs/>
                <w:u w:val="single"/>
              </w:rPr>
            </w:pPr>
            <w:r w:rsidRPr="00D409A8">
              <w:t>Connaissance des principales institutions wallonnes et du fonctionnement des différentes autorités locales (collège/conseil communal) et des acteurs de terrains (associations, conseils consultatifs,…).</w:t>
            </w:r>
          </w:p>
        </w:tc>
      </w:tr>
      <w:tr w:rsidR="0079158A" w:rsidRPr="00D409A8" w14:paraId="18C465AB" w14:textId="77777777" w:rsidTr="00E65CC0">
        <w:tc>
          <w:tcPr>
            <w:tcW w:w="3794" w:type="dxa"/>
            <w:shd w:val="clear" w:color="auto" w:fill="auto"/>
          </w:tcPr>
          <w:p w14:paraId="746692D1" w14:textId="77777777" w:rsidR="0079158A" w:rsidRPr="00D409A8" w:rsidRDefault="0079158A" w:rsidP="00E65CC0">
            <w:pPr>
              <w:pStyle w:val="Sansinterligne"/>
            </w:pPr>
            <w:r w:rsidRPr="00D409A8">
              <w:t>Maitrise du cadre institutionnel et législatif du secteur de l’accueil de l’enfance ;</w:t>
            </w:r>
          </w:p>
        </w:tc>
        <w:tc>
          <w:tcPr>
            <w:tcW w:w="10916" w:type="dxa"/>
            <w:shd w:val="clear" w:color="auto" w:fill="auto"/>
          </w:tcPr>
          <w:p w14:paraId="1E1B4F78" w14:textId="77777777" w:rsidR="0079158A" w:rsidRPr="00D409A8" w:rsidRDefault="0079158A" w:rsidP="00E65CC0">
            <w:pPr>
              <w:pStyle w:val="Sansinterligne"/>
            </w:pPr>
            <w:r w:rsidRPr="00D409A8">
              <w:t>Connaissance des textes de loi spécifiques à sa fonction (décret ATL,…).</w:t>
            </w:r>
          </w:p>
        </w:tc>
      </w:tr>
      <w:tr w:rsidR="0079158A" w:rsidRPr="00D409A8" w14:paraId="09C63FB0" w14:textId="77777777" w:rsidTr="00E65CC0">
        <w:tc>
          <w:tcPr>
            <w:tcW w:w="3794" w:type="dxa"/>
            <w:shd w:val="clear" w:color="auto" w:fill="auto"/>
          </w:tcPr>
          <w:p w14:paraId="417D1801" w14:textId="77777777" w:rsidR="0079158A" w:rsidRPr="00D409A8" w:rsidRDefault="0079158A" w:rsidP="00E65CC0">
            <w:pPr>
              <w:pStyle w:val="Sansinterligne"/>
              <w:rPr>
                <w:rFonts w:ascii="Century Gothic" w:hAnsi="Century Gothic"/>
                <w:b/>
                <w:bCs/>
                <w:u w:val="single"/>
              </w:rPr>
            </w:pPr>
            <w:r>
              <w:t>Maîtrise</w:t>
            </w:r>
            <w:r w:rsidRPr="00D409A8">
              <w:t xml:space="preserve"> des logiciels bureautique</w:t>
            </w:r>
          </w:p>
        </w:tc>
        <w:tc>
          <w:tcPr>
            <w:tcW w:w="10916" w:type="dxa"/>
            <w:shd w:val="clear" w:color="auto" w:fill="auto"/>
          </w:tcPr>
          <w:p w14:paraId="770EB1C1" w14:textId="77777777" w:rsidR="0079158A" w:rsidRPr="00D409A8" w:rsidRDefault="0079158A" w:rsidP="00E65CC0">
            <w:pPr>
              <w:pStyle w:val="Sansinterligne"/>
              <w:rPr>
                <w:rFonts w:ascii="Century Gothic" w:hAnsi="Century Gothic"/>
                <w:b/>
                <w:bCs/>
                <w:u w:val="single"/>
              </w:rPr>
            </w:pPr>
            <w:r w:rsidRPr="00D409A8">
              <w:t>Utilise correctement les fonctionnalités de base des logiciels répertoriés comme utiles pour l’exercice de la fonction.</w:t>
            </w:r>
          </w:p>
        </w:tc>
      </w:tr>
      <w:tr w:rsidR="0079158A" w:rsidRPr="00D409A8" w14:paraId="05ED436C" w14:textId="77777777" w:rsidTr="00E65CC0">
        <w:tc>
          <w:tcPr>
            <w:tcW w:w="3794" w:type="dxa"/>
            <w:shd w:val="clear" w:color="auto" w:fill="auto"/>
          </w:tcPr>
          <w:p w14:paraId="1585FF1C" w14:textId="77777777" w:rsidR="0079158A" w:rsidRPr="00D409A8" w:rsidRDefault="0079158A" w:rsidP="00E65CC0">
            <w:pPr>
              <w:pStyle w:val="Sansinterligne"/>
              <w:rPr>
                <w:rFonts w:ascii="Century Gothic" w:hAnsi="Century Gothic"/>
                <w:b/>
                <w:bCs/>
                <w:u w:val="single"/>
              </w:rPr>
            </w:pPr>
            <w:r w:rsidRPr="00D409A8">
              <w:t>Utiliser des logiciels spécifiques au domaine d’activités</w:t>
            </w:r>
          </w:p>
        </w:tc>
        <w:tc>
          <w:tcPr>
            <w:tcW w:w="10916" w:type="dxa"/>
            <w:shd w:val="clear" w:color="auto" w:fill="auto"/>
          </w:tcPr>
          <w:p w14:paraId="5098832D" w14:textId="77777777" w:rsidR="0079158A" w:rsidRPr="00D409A8" w:rsidRDefault="0079158A" w:rsidP="00E65CC0">
            <w:pPr>
              <w:pStyle w:val="Sansinterligne"/>
              <w:rPr>
                <w:rFonts w:ascii="Century Gothic" w:hAnsi="Century Gothic"/>
                <w:b/>
                <w:bCs/>
                <w:u w:val="single"/>
              </w:rPr>
            </w:pPr>
            <w:r>
              <w:t>Utilise</w:t>
            </w:r>
            <w:r w:rsidRPr="00D409A8">
              <w:t xml:space="preserve"> correctement les programmes spécifiques au secteur de </w:t>
            </w:r>
            <w:r>
              <w:t>l’enfance</w:t>
            </w:r>
            <w:r w:rsidRPr="00D409A8">
              <w:t>.</w:t>
            </w:r>
          </w:p>
        </w:tc>
      </w:tr>
      <w:tr w:rsidR="0079158A" w:rsidRPr="00D409A8" w14:paraId="5FB93E5C" w14:textId="77777777" w:rsidTr="00E65CC0">
        <w:tc>
          <w:tcPr>
            <w:tcW w:w="3794" w:type="dxa"/>
            <w:shd w:val="clear" w:color="auto" w:fill="auto"/>
          </w:tcPr>
          <w:p w14:paraId="7A403330" w14:textId="77777777" w:rsidR="0079158A" w:rsidRPr="00D409A8" w:rsidRDefault="0079158A" w:rsidP="00E65CC0">
            <w:pPr>
              <w:pStyle w:val="Sansinterligne"/>
              <w:rPr>
                <w:rFonts w:ascii="Century Gothic" w:hAnsi="Century Gothic"/>
                <w:b/>
                <w:bCs/>
                <w:u w:val="single"/>
              </w:rPr>
            </w:pPr>
            <w:r w:rsidRPr="00D409A8">
              <w:t>Maitrise des techniques d</w:t>
            </w:r>
            <w:r>
              <w:t>'animation de groupes d'enfants</w:t>
            </w:r>
            <w:r w:rsidRPr="00D409A8">
              <w:t>;</w:t>
            </w:r>
          </w:p>
        </w:tc>
        <w:tc>
          <w:tcPr>
            <w:tcW w:w="10916" w:type="dxa"/>
            <w:shd w:val="clear" w:color="auto" w:fill="auto"/>
          </w:tcPr>
          <w:p w14:paraId="0BF8B80B" w14:textId="77777777" w:rsidR="0079158A" w:rsidRPr="00661B1B" w:rsidRDefault="0079158A" w:rsidP="00E65CC0">
            <w:pPr>
              <w:pStyle w:val="Sansinterligne"/>
            </w:pPr>
            <w:r w:rsidRPr="00661B1B">
              <w:t>Assure la participation</w:t>
            </w:r>
            <w:r>
              <w:t xml:space="preserve"> et l’implication</w:t>
            </w:r>
            <w:r w:rsidRPr="00661B1B">
              <w:t xml:space="preserve"> de tous aux activités de groupe</w:t>
            </w:r>
            <w:r>
              <w:t>.</w:t>
            </w:r>
          </w:p>
        </w:tc>
      </w:tr>
      <w:tr w:rsidR="0079158A" w:rsidRPr="00D409A8" w14:paraId="0D729DD8" w14:textId="77777777" w:rsidTr="00E65CC0">
        <w:tc>
          <w:tcPr>
            <w:tcW w:w="3794" w:type="dxa"/>
            <w:shd w:val="clear" w:color="auto" w:fill="auto"/>
          </w:tcPr>
          <w:p w14:paraId="609A2A62" w14:textId="77777777" w:rsidR="0079158A" w:rsidRPr="00D409A8" w:rsidRDefault="0079158A" w:rsidP="00E65CC0">
            <w:pPr>
              <w:pStyle w:val="Sansinterligne"/>
              <w:rPr>
                <w:rFonts w:ascii="Century Gothic" w:hAnsi="Century Gothic"/>
                <w:b/>
                <w:bCs/>
                <w:u w:val="single"/>
              </w:rPr>
            </w:pPr>
            <w:r w:rsidRPr="00D409A8">
              <w:t>Rédiger</w:t>
            </w:r>
          </w:p>
        </w:tc>
        <w:tc>
          <w:tcPr>
            <w:tcW w:w="10916" w:type="dxa"/>
            <w:shd w:val="clear" w:color="auto" w:fill="auto"/>
          </w:tcPr>
          <w:p w14:paraId="1558DF13" w14:textId="77777777" w:rsidR="0079158A" w:rsidRPr="00D409A8" w:rsidRDefault="0079158A" w:rsidP="00E65CC0">
            <w:pPr>
              <w:pStyle w:val="Sansinterligne"/>
              <w:rPr>
                <w:rFonts w:ascii="Century Gothic" w:hAnsi="Century Gothic"/>
                <w:b/>
                <w:bCs/>
                <w:u w:val="single"/>
              </w:rPr>
            </w:pPr>
            <w:r w:rsidRPr="00D409A8">
              <w:t>Rédige correctement des textes complexes, structurés et véhiculant des informations correctes et complètes pour tout type d’acteurs.</w:t>
            </w:r>
          </w:p>
        </w:tc>
      </w:tr>
      <w:tr w:rsidR="0079158A" w:rsidRPr="00D409A8" w14:paraId="4EE947A1" w14:textId="77777777" w:rsidTr="00E65CC0">
        <w:tc>
          <w:tcPr>
            <w:tcW w:w="3794" w:type="dxa"/>
            <w:shd w:val="clear" w:color="auto" w:fill="auto"/>
          </w:tcPr>
          <w:p w14:paraId="011E14F4" w14:textId="77777777" w:rsidR="0079158A" w:rsidRPr="00D409A8" w:rsidRDefault="0079158A" w:rsidP="00E65CC0">
            <w:pPr>
              <w:pStyle w:val="Sansinterligne"/>
              <w:rPr>
                <w:rFonts w:ascii="Century Gothic" w:hAnsi="Century Gothic"/>
                <w:b/>
                <w:bCs/>
                <w:u w:val="single"/>
              </w:rPr>
            </w:pPr>
            <w:r w:rsidRPr="00D409A8">
              <w:t>Maîtriser les bases du développement de la psychopédagogie de l’enfant et de ses besoins</w:t>
            </w:r>
          </w:p>
        </w:tc>
        <w:tc>
          <w:tcPr>
            <w:tcW w:w="10916" w:type="dxa"/>
            <w:shd w:val="clear" w:color="auto" w:fill="auto"/>
          </w:tcPr>
          <w:p w14:paraId="7A1691EE" w14:textId="77777777" w:rsidR="0079158A" w:rsidRPr="000E0164" w:rsidRDefault="0079158A" w:rsidP="00E65CC0">
            <w:pPr>
              <w:pStyle w:val="Sansinterligne"/>
            </w:pPr>
            <w:r w:rsidRPr="000E0164">
              <w:t>Adapte son discours</w:t>
            </w:r>
            <w:r>
              <w:t>/sa façon d’être</w:t>
            </w:r>
            <w:r w:rsidRPr="000E0164">
              <w:t xml:space="preserve"> en fonction de l’âge de l’enfant et de ses besoins de développement dû</w:t>
            </w:r>
            <w:r>
              <w:t xml:space="preserve"> à</w:t>
            </w:r>
            <w:r w:rsidRPr="000E0164">
              <w:t xml:space="preserve"> </w:t>
            </w:r>
            <w:r>
              <w:t>son</w:t>
            </w:r>
            <w:r w:rsidRPr="000E0164">
              <w:t xml:space="preserve"> âge.</w:t>
            </w:r>
          </w:p>
        </w:tc>
      </w:tr>
      <w:tr w:rsidR="0079158A" w:rsidRPr="00D409A8" w14:paraId="692DD394" w14:textId="77777777" w:rsidTr="00E65CC0">
        <w:tc>
          <w:tcPr>
            <w:tcW w:w="3794" w:type="dxa"/>
            <w:shd w:val="clear" w:color="auto" w:fill="auto"/>
          </w:tcPr>
          <w:p w14:paraId="666DCDB8" w14:textId="77777777" w:rsidR="0079158A" w:rsidRPr="00D409A8" w:rsidRDefault="0079158A" w:rsidP="00E65CC0">
            <w:pPr>
              <w:pStyle w:val="Sansinterligne"/>
            </w:pPr>
            <w:r w:rsidRPr="00D409A8">
              <w:lastRenderedPageBreak/>
              <w:t>Prioriser les dossiers et planifier le suivi</w:t>
            </w:r>
          </w:p>
        </w:tc>
        <w:tc>
          <w:tcPr>
            <w:tcW w:w="10916" w:type="dxa"/>
            <w:shd w:val="clear" w:color="auto" w:fill="auto"/>
          </w:tcPr>
          <w:p w14:paraId="1D79EAB5" w14:textId="77777777" w:rsidR="0079158A" w:rsidRPr="00D409A8" w:rsidRDefault="0079158A" w:rsidP="00E65CC0">
            <w:pPr>
              <w:pStyle w:val="Sansinterligne"/>
              <w:rPr>
                <w:rFonts w:ascii="Century Gothic" w:hAnsi="Century Gothic"/>
                <w:b/>
                <w:bCs/>
                <w:u w:val="single"/>
              </w:rPr>
            </w:pPr>
            <w:r w:rsidRPr="00D409A8">
              <w:t>En accord avec la CCA et l’échevin compétent, établit une priorisation des dossiers et planifie le suivi.</w:t>
            </w:r>
          </w:p>
        </w:tc>
      </w:tr>
      <w:tr w:rsidR="0079158A" w:rsidRPr="00D409A8" w14:paraId="6DBA994A" w14:textId="77777777" w:rsidTr="00E65CC0">
        <w:tc>
          <w:tcPr>
            <w:tcW w:w="3794" w:type="dxa"/>
            <w:shd w:val="clear" w:color="auto" w:fill="auto"/>
          </w:tcPr>
          <w:p w14:paraId="1E1ACCF4" w14:textId="77777777" w:rsidR="0079158A" w:rsidRPr="00D409A8" w:rsidRDefault="0079158A" w:rsidP="00E65CC0">
            <w:pPr>
              <w:pStyle w:val="Sansinterligne"/>
            </w:pPr>
            <w:r w:rsidRPr="00D409A8">
              <w:t>Animer des réunions</w:t>
            </w:r>
          </w:p>
        </w:tc>
        <w:tc>
          <w:tcPr>
            <w:tcW w:w="10916" w:type="dxa"/>
            <w:shd w:val="clear" w:color="auto" w:fill="auto"/>
          </w:tcPr>
          <w:p w14:paraId="05356D9B" w14:textId="77777777" w:rsidR="0079158A" w:rsidRPr="00D409A8" w:rsidRDefault="0079158A" w:rsidP="00E65CC0">
            <w:pPr>
              <w:pStyle w:val="Sansinterligne"/>
              <w:rPr>
                <w:rFonts w:ascii="Century Gothic" w:hAnsi="Century Gothic"/>
                <w:b/>
                <w:bCs/>
                <w:u w:val="single"/>
              </w:rPr>
            </w:pPr>
            <w:r w:rsidRPr="00D409A8">
              <w:t>Anime des réunions de service de manière participative et constructive.</w:t>
            </w:r>
          </w:p>
        </w:tc>
      </w:tr>
      <w:tr w:rsidR="0079158A" w:rsidRPr="00D409A8" w14:paraId="666E277A" w14:textId="77777777" w:rsidTr="00E65CC0">
        <w:tc>
          <w:tcPr>
            <w:tcW w:w="3794" w:type="dxa"/>
            <w:shd w:val="clear" w:color="auto" w:fill="auto"/>
          </w:tcPr>
          <w:p w14:paraId="2A979EC0" w14:textId="77777777" w:rsidR="0079158A" w:rsidRPr="00D409A8" w:rsidRDefault="0079158A" w:rsidP="00E65CC0">
            <w:pPr>
              <w:pStyle w:val="Sansinterligne"/>
            </w:pPr>
            <w:r w:rsidRPr="00D409A8">
              <w:t>Suivre le PST</w:t>
            </w:r>
          </w:p>
        </w:tc>
        <w:tc>
          <w:tcPr>
            <w:tcW w:w="10916" w:type="dxa"/>
            <w:shd w:val="clear" w:color="auto" w:fill="auto"/>
          </w:tcPr>
          <w:p w14:paraId="15B1F0C3" w14:textId="77777777" w:rsidR="0079158A" w:rsidRPr="00D409A8" w:rsidRDefault="0079158A" w:rsidP="00E65CC0">
            <w:pPr>
              <w:pStyle w:val="Sansinterligne"/>
              <w:rPr>
                <w:rFonts w:ascii="Century Gothic" w:hAnsi="Century Gothic"/>
                <w:b/>
                <w:bCs/>
                <w:u w:val="single"/>
              </w:rPr>
            </w:pPr>
            <w:r w:rsidRPr="00D409A8">
              <w:t>Participe à la mise en œuvre des objectifs et projets du PST en rapport à l’Accueil Temps Libre.</w:t>
            </w:r>
          </w:p>
        </w:tc>
      </w:tr>
    </w:tbl>
    <w:p w14:paraId="2AED6DD4" w14:textId="77777777" w:rsidR="0079158A" w:rsidRPr="00D409A8" w:rsidRDefault="0079158A" w:rsidP="007915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0792"/>
      </w:tblGrid>
      <w:tr w:rsidR="0079158A" w:rsidRPr="00D409A8" w14:paraId="33DB5DE2" w14:textId="77777777" w:rsidTr="00E65CC0">
        <w:tc>
          <w:tcPr>
            <w:tcW w:w="3794" w:type="dxa"/>
            <w:shd w:val="clear" w:color="auto" w:fill="2E74B5"/>
          </w:tcPr>
          <w:p w14:paraId="719B372D" w14:textId="77777777" w:rsidR="0079158A" w:rsidRPr="00D409A8" w:rsidRDefault="0079158A" w:rsidP="00E65CC0">
            <w:pPr>
              <w:pStyle w:val="Sansinterligne"/>
              <w:rPr>
                <w:b/>
                <w:color w:val="FFFFFF"/>
              </w:rPr>
            </w:pPr>
            <w:r w:rsidRPr="00D409A8">
              <w:rPr>
                <w:b/>
                <w:color w:val="FFFFFF"/>
              </w:rPr>
              <w:t>Compétences liées à la personne</w:t>
            </w:r>
          </w:p>
        </w:tc>
        <w:tc>
          <w:tcPr>
            <w:tcW w:w="10916" w:type="dxa"/>
            <w:shd w:val="clear" w:color="auto" w:fill="2E74B5"/>
          </w:tcPr>
          <w:p w14:paraId="6AA0BF64" w14:textId="77777777" w:rsidR="0079158A" w:rsidRPr="00D409A8" w:rsidRDefault="0079158A" w:rsidP="00E65CC0">
            <w:pPr>
              <w:pStyle w:val="Sansinterligne"/>
              <w:rPr>
                <w:b/>
                <w:color w:val="FFFFFF"/>
              </w:rPr>
            </w:pPr>
            <w:r w:rsidRPr="00D409A8">
              <w:rPr>
                <w:b/>
                <w:color w:val="FFFFFF"/>
              </w:rPr>
              <w:t>Indicateurs</w:t>
            </w:r>
          </w:p>
        </w:tc>
      </w:tr>
      <w:tr w:rsidR="0079158A" w:rsidRPr="00D409A8" w14:paraId="10A174CD" w14:textId="77777777" w:rsidTr="00E65CC0">
        <w:tc>
          <w:tcPr>
            <w:tcW w:w="3794" w:type="dxa"/>
            <w:shd w:val="clear" w:color="auto" w:fill="auto"/>
          </w:tcPr>
          <w:p w14:paraId="01AD78ED" w14:textId="77777777" w:rsidR="0079158A" w:rsidRPr="00D409A8" w:rsidRDefault="0079158A" w:rsidP="00E65CC0">
            <w:pPr>
              <w:pStyle w:val="Sansinterligne"/>
            </w:pPr>
            <w:r w:rsidRPr="00D409A8">
              <w:t>Être de conduite, de vie et de moralité irréprochables et ne pas s'être rendu ou rendue coupable de faits notoirement connus et de nature à ternir la dignité de la fonction.</w:t>
            </w:r>
          </w:p>
        </w:tc>
        <w:tc>
          <w:tcPr>
            <w:tcW w:w="10916" w:type="dxa"/>
            <w:shd w:val="clear" w:color="auto" w:fill="auto"/>
          </w:tcPr>
          <w:p w14:paraId="7704DD0F" w14:textId="77777777" w:rsidR="0079158A" w:rsidRPr="00D409A8" w:rsidRDefault="0079158A" w:rsidP="00E65CC0">
            <w:pPr>
              <w:pStyle w:val="Sansinterligne"/>
            </w:pPr>
            <w:r w:rsidRPr="001E5209">
              <w:t>Dispose d’un casier judiciaire vierge</w:t>
            </w:r>
          </w:p>
        </w:tc>
      </w:tr>
      <w:tr w:rsidR="0079158A" w:rsidRPr="00D409A8" w14:paraId="1474BF75" w14:textId="77777777" w:rsidTr="00E65CC0">
        <w:tc>
          <w:tcPr>
            <w:tcW w:w="3794" w:type="dxa"/>
            <w:shd w:val="clear" w:color="auto" w:fill="auto"/>
          </w:tcPr>
          <w:p w14:paraId="1D0A99B1" w14:textId="77777777" w:rsidR="0079158A" w:rsidRPr="00D409A8" w:rsidRDefault="0079158A" w:rsidP="00E65CC0">
            <w:pPr>
              <w:pStyle w:val="Sansinterligne"/>
            </w:pPr>
            <w:r w:rsidRPr="00D409A8">
              <w:t>Faire preuve de droiture, de réserve, de respect des réglementations et de loyauté dans l’exercice de sa fonction</w:t>
            </w:r>
          </w:p>
        </w:tc>
        <w:tc>
          <w:tcPr>
            <w:tcW w:w="10916" w:type="dxa"/>
            <w:shd w:val="clear" w:color="auto" w:fill="auto"/>
          </w:tcPr>
          <w:p w14:paraId="3AB6DE23" w14:textId="77777777" w:rsidR="0079158A" w:rsidRPr="00D409A8" w:rsidRDefault="0079158A" w:rsidP="00E65CC0">
            <w:pPr>
              <w:pStyle w:val="Sansinterligne"/>
            </w:pPr>
            <w:r w:rsidRPr="00D409A8">
              <w:t>Elabore un projet</w:t>
            </w:r>
            <w:r>
              <w:t xml:space="preserve"> inclusif</w:t>
            </w:r>
            <w:r w:rsidRPr="00D409A8">
              <w:t xml:space="preserve"> qui tient compte de l’ensemble des enfants, sans discrimination, en respectant les différentes bases légales.</w:t>
            </w:r>
          </w:p>
        </w:tc>
      </w:tr>
      <w:tr w:rsidR="0079158A" w:rsidRPr="00D409A8" w14:paraId="4FF1A6CE" w14:textId="77777777" w:rsidTr="00E65CC0">
        <w:tc>
          <w:tcPr>
            <w:tcW w:w="3794" w:type="dxa"/>
            <w:shd w:val="clear" w:color="auto" w:fill="auto"/>
          </w:tcPr>
          <w:p w14:paraId="5DE19DB4" w14:textId="77777777" w:rsidR="0079158A" w:rsidRPr="00D409A8" w:rsidRDefault="0079158A" w:rsidP="00E65CC0">
            <w:pPr>
              <w:pStyle w:val="Sansinterligne"/>
            </w:pPr>
            <w:r w:rsidRPr="00D409A8">
              <w:t>Faire preuve de flexibilité et de polyvalence, tant au niveau administratif que sur le terrain</w:t>
            </w:r>
          </w:p>
        </w:tc>
        <w:tc>
          <w:tcPr>
            <w:tcW w:w="10916" w:type="dxa"/>
            <w:shd w:val="clear" w:color="auto" w:fill="auto"/>
          </w:tcPr>
          <w:p w14:paraId="336BF70E" w14:textId="77777777" w:rsidR="0079158A" w:rsidRPr="00D409A8" w:rsidRDefault="0079158A" w:rsidP="00E65CC0">
            <w:pPr>
              <w:pStyle w:val="Sansinterligne"/>
            </w:pPr>
            <w:r w:rsidRPr="00D409A8">
              <w:t>Connait tous les différents acteurs de terrain de la Commune et met tout en œuvre pour rencontrer l’ensemble de leurs besoins.</w:t>
            </w:r>
          </w:p>
        </w:tc>
      </w:tr>
      <w:tr w:rsidR="0079158A" w:rsidRPr="00D409A8" w14:paraId="72CC05F7" w14:textId="77777777" w:rsidTr="00E65CC0">
        <w:tc>
          <w:tcPr>
            <w:tcW w:w="3794" w:type="dxa"/>
            <w:shd w:val="clear" w:color="auto" w:fill="auto"/>
          </w:tcPr>
          <w:p w14:paraId="04991B0F" w14:textId="77777777" w:rsidR="0079158A" w:rsidRPr="00D409A8" w:rsidRDefault="0079158A" w:rsidP="00E65CC0">
            <w:pPr>
              <w:pStyle w:val="Sansinterligne"/>
            </w:pPr>
            <w:r w:rsidRPr="00D409A8">
              <w:t>Faire preuve d’observation sur les différents besoins des enfants et s’assure qu’ils soient rencontrés.</w:t>
            </w:r>
          </w:p>
        </w:tc>
        <w:tc>
          <w:tcPr>
            <w:tcW w:w="10916" w:type="dxa"/>
            <w:shd w:val="clear" w:color="auto" w:fill="auto"/>
          </w:tcPr>
          <w:p w14:paraId="00AFC959" w14:textId="77777777" w:rsidR="0079158A" w:rsidRPr="00D409A8" w:rsidRDefault="0079158A" w:rsidP="00E65CC0">
            <w:pPr>
              <w:pStyle w:val="Sansinterligne"/>
            </w:pPr>
            <w:r w:rsidRPr="00D409A8">
              <w:t>Attirer l'attention des parents sur un besoin de l'enfant, un changement d'organisation, un besoin relatif à la réalisation d'une activité.</w:t>
            </w:r>
          </w:p>
        </w:tc>
      </w:tr>
      <w:tr w:rsidR="0079158A" w:rsidRPr="00D409A8" w14:paraId="64E5F1CC" w14:textId="77777777" w:rsidTr="00E65CC0">
        <w:tc>
          <w:tcPr>
            <w:tcW w:w="3794" w:type="dxa"/>
            <w:shd w:val="clear" w:color="auto" w:fill="auto"/>
          </w:tcPr>
          <w:p w14:paraId="180DBC23" w14:textId="77777777" w:rsidR="0079158A" w:rsidRPr="00D409A8" w:rsidRDefault="0079158A" w:rsidP="00E65CC0">
            <w:pPr>
              <w:pStyle w:val="Sansinterligne"/>
            </w:pPr>
            <w:r w:rsidRPr="00D409A8">
              <w:t>Savoir s’adapter aux imprévus et faire preuve de résistance au stress.</w:t>
            </w:r>
          </w:p>
        </w:tc>
        <w:tc>
          <w:tcPr>
            <w:tcW w:w="10916" w:type="dxa"/>
            <w:shd w:val="clear" w:color="auto" w:fill="auto"/>
          </w:tcPr>
          <w:p w14:paraId="61F73CD7" w14:textId="77777777" w:rsidR="0079158A" w:rsidRPr="00D409A8" w:rsidRDefault="0079158A" w:rsidP="00E65CC0">
            <w:pPr>
              <w:pStyle w:val="Sansinterligne"/>
            </w:pPr>
            <w:r w:rsidRPr="00D409A8">
              <w:t>N’hésite pas à adapter son projet en fonction de l’évolution des besoins.</w:t>
            </w:r>
          </w:p>
        </w:tc>
      </w:tr>
      <w:tr w:rsidR="0079158A" w:rsidRPr="00D409A8" w14:paraId="1484A710" w14:textId="77777777" w:rsidTr="00E65CC0">
        <w:trPr>
          <w:trHeight w:val="680"/>
        </w:trPr>
        <w:tc>
          <w:tcPr>
            <w:tcW w:w="3794" w:type="dxa"/>
            <w:shd w:val="clear" w:color="auto" w:fill="auto"/>
          </w:tcPr>
          <w:p w14:paraId="647A1C50" w14:textId="77777777" w:rsidR="0079158A" w:rsidRPr="00D409A8" w:rsidRDefault="0079158A" w:rsidP="00E65CC0">
            <w:pPr>
              <w:pStyle w:val="Sansinterligne"/>
            </w:pPr>
            <w:r w:rsidRPr="00D409A8">
              <w:t>Excellent communicateur, autant par écrit qu'oralement</w:t>
            </w:r>
          </w:p>
        </w:tc>
        <w:tc>
          <w:tcPr>
            <w:tcW w:w="10916" w:type="dxa"/>
            <w:shd w:val="clear" w:color="auto" w:fill="auto"/>
          </w:tcPr>
          <w:p w14:paraId="3B9D16E8" w14:textId="77777777" w:rsidR="0079158A" w:rsidRPr="00D409A8" w:rsidRDefault="0079158A" w:rsidP="00E65CC0">
            <w:pPr>
              <w:pStyle w:val="Sansinterligne"/>
            </w:pPr>
            <w:r w:rsidRPr="00D409A8">
              <w:t>Capacité de vulgarisation pédagogique - esprit de synthèse - excellente orthographe</w:t>
            </w:r>
          </w:p>
        </w:tc>
      </w:tr>
      <w:tr w:rsidR="0079158A" w:rsidRPr="00D409A8" w14:paraId="59CF3DCF" w14:textId="77777777" w:rsidTr="00E65CC0">
        <w:trPr>
          <w:trHeight w:val="680"/>
        </w:trPr>
        <w:tc>
          <w:tcPr>
            <w:tcW w:w="3794" w:type="dxa"/>
            <w:shd w:val="clear" w:color="auto" w:fill="auto"/>
          </w:tcPr>
          <w:p w14:paraId="4009D00D" w14:textId="77777777" w:rsidR="0079158A" w:rsidRPr="00D409A8" w:rsidRDefault="0079158A" w:rsidP="00E65CC0">
            <w:pPr>
              <w:pStyle w:val="Sansinterligne"/>
            </w:pPr>
            <w:r w:rsidRPr="00D409A8">
              <w:lastRenderedPageBreak/>
              <w:t>Sens de l'organisation et de la conduite de réunions</w:t>
            </w:r>
          </w:p>
        </w:tc>
        <w:tc>
          <w:tcPr>
            <w:tcW w:w="10916" w:type="dxa"/>
            <w:shd w:val="clear" w:color="auto" w:fill="auto"/>
          </w:tcPr>
          <w:p w14:paraId="537F6840" w14:textId="77777777" w:rsidR="0079158A" w:rsidRPr="00D409A8" w:rsidRDefault="0079158A" w:rsidP="00E65CC0">
            <w:pPr>
              <w:pStyle w:val="Sansinterligne"/>
            </w:pPr>
            <w:r w:rsidRPr="00D409A8">
              <w:t>Rigueur, ordre et méthode, respect des délais, choix des priorités, ...</w:t>
            </w:r>
          </w:p>
        </w:tc>
      </w:tr>
      <w:tr w:rsidR="0079158A" w:rsidRPr="00D409A8" w14:paraId="6D900DD2" w14:textId="77777777" w:rsidTr="00E65CC0">
        <w:trPr>
          <w:trHeight w:val="680"/>
        </w:trPr>
        <w:tc>
          <w:tcPr>
            <w:tcW w:w="3794" w:type="dxa"/>
            <w:shd w:val="clear" w:color="auto" w:fill="auto"/>
          </w:tcPr>
          <w:p w14:paraId="7E8310E0" w14:textId="77777777" w:rsidR="0079158A" w:rsidRPr="00D409A8" w:rsidRDefault="0079158A" w:rsidP="00E65CC0">
            <w:pPr>
              <w:pStyle w:val="Sansinterligne"/>
            </w:pPr>
            <w:r w:rsidRPr="00D409A8">
              <w:t>Sens de la coordination</w:t>
            </w:r>
          </w:p>
        </w:tc>
        <w:tc>
          <w:tcPr>
            <w:tcW w:w="10916" w:type="dxa"/>
            <w:shd w:val="clear" w:color="auto" w:fill="auto"/>
          </w:tcPr>
          <w:p w14:paraId="052B6A0C" w14:textId="77777777" w:rsidR="0079158A" w:rsidRPr="00D409A8" w:rsidRDefault="0079158A" w:rsidP="00E65CC0">
            <w:pPr>
              <w:pStyle w:val="Sansinterligne"/>
            </w:pPr>
            <w:r w:rsidRPr="00D409A8">
              <w:t>Supervise correctement la mise en œuvre de projets (délais, contenu,…) suivant les décisions du Conseil/Collège communal.</w:t>
            </w:r>
          </w:p>
        </w:tc>
      </w:tr>
      <w:tr w:rsidR="0079158A" w:rsidRPr="00D409A8" w14:paraId="168654F7" w14:textId="77777777" w:rsidTr="00E65CC0">
        <w:trPr>
          <w:trHeight w:val="680"/>
        </w:trPr>
        <w:tc>
          <w:tcPr>
            <w:tcW w:w="3794" w:type="dxa"/>
            <w:shd w:val="clear" w:color="auto" w:fill="auto"/>
          </w:tcPr>
          <w:p w14:paraId="4A6F2BB9" w14:textId="77777777" w:rsidR="0079158A" w:rsidRPr="00D409A8" w:rsidRDefault="0079158A" w:rsidP="00E65CC0">
            <w:pPr>
              <w:pStyle w:val="Sansinterligne"/>
            </w:pPr>
            <w:r w:rsidRPr="00D409A8">
              <w:t>Faire preuve d’esprit d’initiative et d’autonomie</w:t>
            </w:r>
          </w:p>
        </w:tc>
        <w:tc>
          <w:tcPr>
            <w:tcW w:w="10916" w:type="dxa"/>
            <w:shd w:val="clear" w:color="auto" w:fill="auto"/>
          </w:tcPr>
          <w:p w14:paraId="25ED2A8E" w14:textId="77777777" w:rsidR="0079158A" w:rsidRPr="00D409A8" w:rsidRDefault="0079158A" w:rsidP="00E65CC0">
            <w:pPr>
              <w:pStyle w:val="Sansinterligne"/>
            </w:pPr>
            <w:r w:rsidRPr="001E5209">
              <w:rPr>
                <w:rFonts w:cs="Arial"/>
                <w:color w:val="000000"/>
              </w:rPr>
              <w:t>Agir, dans les limites de ses prérogatives, à l’amélioration de l’accomplissement de sa fonction. Faire face à une situation imprévue</w:t>
            </w:r>
            <w:r w:rsidRPr="00D409A8">
              <w:rPr>
                <w:rFonts w:cs="Arial"/>
                <w:color w:val="000000"/>
              </w:rPr>
              <w:t>.</w:t>
            </w:r>
          </w:p>
        </w:tc>
      </w:tr>
      <w:tr w:rsidR="0079158A" w:rsidRPr="00D409A8" w14:paraId="56C8DD98" w14:textId="77777777" w:rsidTr="00E65CC0">
        <w:trPr>
          <w:trHeight w:val="680"/>
        </w:trPr>
        <w:tc>
          <w:tcPr>
            <w:tcW w:w="3794" w:type="dxa"/>
            <w:shd w:val="clear" w:color="auto" w:fill="auto"/>
          </w:tcPr>
          <w:p w14:paraId="3A76573B" w14:textId="77777777" w:rsidR="0079158A" w:rsidRPr="00D409A8" w:rsidRDefault="0079158A" w:rsidP="00E65CC0">
            <w:pPr>
              <w:pStyle w:val="Sansinterligne"/>
            </w:pPr>
            <w:r w:rsidRPr="00D409A8">
              <w:t>Sens de l’accueil</w:t>
            </w:r>
          </w:p>
        </w:tc>
        <w:tc>
          <w:tcPr>
            <w:tcW w:w="10916" w:type="dxa"/>
            <w:shd w:val="clear" w:color="auto" w:fill="auto"/>
          </w:tcPr>
          <w:p w14:paraId="68FD418E" w14:textId="77777777" w:rsidR="0079158A" w:rsidRPr="00D409A8" w:rsidRDefault="0079158A" w:rsidP="00E65CC0">
            <w:pPr>
              <w:pStyle w:val="Sansinterligne"/>
            </w:pPr>
            <w:r w:rsidRPr="00D409A8">
              <w:t>Avoir une bonne présentation, faire preuve de politesse, d’écoute,…</w:t>
            </w:r>
          </w:p>
        </w:tc>
      </w:tr>
      <w:tr w:rsidR="0079158A" w:rsidRPr="00D409A8" w14:paraId="48B77028" w14:textId="77777777" w:rsidTr="00E65CC0">
        <w:trPr>
          <w:trHeight w:val="680"/>
        </w:trPr>
        <w:tc>
          <w:tcPr>
            <w:tcW w:w="3794" w:type="dxa"/>
            <w:shd w:val="clear" w:color="auto" w:fill="auto"/>
          </w:tcPr>
          <w:p w14:paraId="72E9F778" w14:textId="77777777" w:rsidR="0079158A" w:rsidRPr="00D409A8" w:rsidRDefault="0079158A" w:rsidP="00E65CC0">
            <w:pPr>
              <w:pStyle w:val="Sansinterligne"/>
            </w:pPr>
            <w:r w:rsidRPr="00D409A8">
              <w:t>Capacité à travailler de manière autonome comme en équipe</w:t>
            </w:r>
          </w:p>
        </w:tc>
        <w:tc>
          <w:tcPr>
            <w:tcW w:w="10916" w:type="dxa"/>
            <w:shd w:val="clear" w:color="auto" w:fill="auto"/>
          </w:tcPr>
          <w:p w14:paraId="14C79BFA" w14:textId="77777777" w:rsidR="0079158A" w:rsidRPr="00D409A8" w:rsidRDefault="0079158A" w:rsidP="00E65CC0">
            <w:pPr>
              <w:pStyle w:val="Sansinterligne"/>
            </w:pPr>
            <w:r w:rsidRPr="001E5209">
              <w:t>Pour le travail en équipe : Transmettre ses idées et ses opinions à ses collègues. Faire le nécessaire pour favoriser la communication dans l’administration. Détecter les divergences d'opinion</w:t>
            </w:r>
          </w:p>
        </w:tc>
      </w:tr>
      <w:tr w:rsidR="0079158A" w:rsidRPr="00D409A8" w14:paraId="0FCBC15A" w14:textId="77777777" w:rsidTr="00E65CC0">
        <w:trPr>
          <w:trHeight w:val="680"/>
        </w:trPr>
        <w:tc>
          <w:tcPr>
            <w:tcW w:w="3794" w:type="dxa"/>
            <w:shd w:val="clear" w:color="auto" w:fill="auto"/>
          </w:tcPr>
          <w:p w14:paraId="40567A0F" w14:textId="77777777" w:rsidR="0079158A" w:rsidRPr="00D409A8" w:rsidRDefault="0079158A" w:rsidP="00E65CC0">
            <w:pPr>
              <w:pStyle w:val="Sansinterligne"/>
            </w:pPr>
            <w:r w:rsidRPr="00D409A8">
              <w:t>Maintient ses connaissances à jour</w:t>
            </w:r>
          </w:p>
        </w:tc>
        <w:tc>
          <w:tcPr>
            <w:tcW w:w="10916" w:type="dxa"/>
            <w:shd w:val="clear" w:color="auto" w:fill="auto"/>
          </w:tcPr>
          <w:p w14:paraId="50956EE2" w14:textId="77777777" w:rsidR="0079158A" w:rsidRPr="00D409A8" w:rsidRDefault="0079158A" w:rsidP="00E65CC0">
            <w:pPr>
              <w:pStyle w:val="Sansinterligne"/>
            </w:pPr>
            <w:r w:rsidRPr="00D409A8">
              <w:t>Être disposé(e) à suivre les formations nécessaires et à s’auto-former</w:t>
            </w:r>
          </w:p>
        </w:tc>
      </w:tr>
    </w:tbl>
    <w:p w14:paraId="16C546BB" w14:textId="77777777" w:rsidR="0079158A" w:rsidRPr="00D409A8" w:rsidRDefault="0079158A" w:rsidP="0079158A">
      <w:pPr>
        <w:pStyle w:val="Standard"/>
      </w:pPr>
    </w:p>
    <w:p w14:paraId="29372DC8" w14:textId="77777777" w:rsidR="0079158A" w:rsidRPr="00D409A8" w:rsidRDefault="0079158A" w:rsidP="0079158A">
      <w:pPr>
        <w:pStyle w:val="Textbody"/>
        <w:spacing w:before="120"/>
        <w:rPr>
          <w:rFonts w:ascii="Century Gothic" w:hAnsi="Century Gothic"/>
          <w:b/>
          <w:bCs/>
          <w:u w:val="single"/>
        </w:rPr>
      </w:pPr>
      <w:r w:rsidRPr="00D409A8">
        <w:br w:type="page"/>
      </w:r>
      <w:r w:rsidRPr="00D409A8">
        <w:rPr>
          <w:rFonts w:ascii="Century Gothic" w:hAnsi="Century Gothic"/>
          <w:b/>
          <w:bCs/>
          <w:u w:val="single"/>
        </w:rPr>
        <w:lastRenderedPageBreak/>
        <w:t>Critères d’évaluation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379"/>
        <w:gridCol w:w="8534"/>
      </w:tblGrid>
      <w:tr w:rsidR="0079158A" w:rsidRPr="00D409A8" w14:paraId="243E3CDD" w14:textId="77777777" w:rsidTr="00E65CC0">
        <w:tc>
          <w:tcPr>
            <w:tcW w:w="2660" w:type="dxa"/>
            <w:shd w:val="clear" w:color="auto" w:fill="2E74B5"/>
          </w:tcPr>
          <w:p w14:paraId="44E40DD3" w14:textId="77777777" w:rsidR="0079158A" w:rsidRPr="00D409A8" w:rsidRDefault="0079158A" w:rsidP="00E65CC0">
            <w:pPr>
              <w:pStyle w:val="Sansinterligne"/>
              <w:rPr>
                <w:b/>
                <w:color w:val="FFFFFF"/>
              </w:rPr>
            </w:pPr>
            <w:r w:rsidRPr="00D409A8">
              <w:rPr>
                <w:b/>
                <w:color w:val="FFFFFF"/>
              </w:rPr>
              <w:t>Domaines du Pacte</w:t>
            </w:r>
          </w:p>
        </w:tc>
        <w:tc>
          <w:tcPr>
            <w:tcW w:w="3402" w:type="dxa"/>
            <w:shd w:val="clear" w:color="auto" w:fill="2E74B5"/>
          </w:tcPr>
          <w:p w14:paraId="7BF32C05" w14:textId="77777777" w:rsidR="0079158A" w:rsidRPr="00D409A8" w:rsidRDefault="0079158A" w:rsidP="00E65CC0">
            <w:pPr>
              <w:pStyle w:val="Sansinterligne"/>
              <w:rPr>
                <w:b/>
                <w:color w:val="FFFFFF"/>
              </w:rPr>
            </w:pPr>
            <w:r w:rsidRPr="00D409A8">
              <w:rPr>
                <w:b/>
                <w:color w:val="FFFFFF"/>
              </w:rPr>
              <w:t>Compétence organisationnelle</w:t>
            </w:r>
          </w:p>
        </w:tc>
        <w:tc>
          <w:tcPr>
            <w:tcW w:w="8648" w:type="dxa"/>
            <w:shd w:val="clear" w:color="auto" w:fill="2E74B5"/>
          </w:tcPr>
          <w:p w14:paraId="3AECA9E3" w14:textId="77777777" w:rsidR="0079158A" w:rsidRPr="00D409A8" w:rsidRDefault="0079158A" w:rsidP="00E65CC0">
            <w:pPr>
              <w:pStyle w:val="Sansinterligne"/>
              <w:rPr>
                <w:b/>
                <w:color w:val="FFFFFF"/>
              </w:rPr>
            </w:pPr>
            <w:r w:rsidRPr="00D409A8">
              <w:rPr>
                <w:b/>
                <w:color w:val="FFFFFF"/>
              </w:rPr>
              <w:t>Indicateur</w:t>
            </w:r>
          </w:p>
        </w:tc>
      </w:tr>
      <w:tr w:rsidR="0079158A" w:rsidRPr="00D409A8" w14:paraId="628C6A6D" w14:textId="77777777" w:rsidTr="00E65CC0">
        <w:tc>
          <w:tcPr>
            <w:tcW w:w="2660" w:type="dxa"/>
            <w:vMerge w:val="restart"/>
            <w:shd w:val="clear" w:color="auto" w:fill="auto"/>
            <w:vAlign w:val="center"/>
          </w:tcPr>
          <w:p w14:paraId="02B1A422" w14:textId="77777777" w:rsidR="0079158A" w:rsidRPr="00D409A8" w:rsidRDefault="0079158A" w:rsidP="00E65CC0">
            <w:pPr>
              <w:pStyle w:val="Sansinterligne"/>
              <w:jc w:val="center"/>
            </w:pPr>
            <w:r w:rsidRPr="00D409A8">
              <w:t xml:space="preserve">Compétences conceptuelles </w:t>
            </w:r>
            <w:r w:rsidRPr="00D409A8">
              <w:br/>
            </w:r>
            <w:r w:rsidRPr="00D409A8">
              <w:rPr>
                <w:sz w:val="18"/>
                <w:szCs w:val="18"/>
              </w:rPr>
              <w:t>(Capacité à maîtriser les connaissances théoriques et pratiques nécessaires à l’exercice de ses fonctions)</w:t>
            </w:r>
          </w:p>
        </w:tc>
        <w:tc>
          <w:tcPr>
            <w:tcW w:w="3402" w:type="dxa"/>
            <w:shd w:val="clear" w:color="auto" w:fill="auto"/>
            <w:vAlign w:val="center"/>
          </w:tcPr>
          <w:p w14:paraId="73F26884" w14:textId="77777777" w:rsidR="0079158A" w:rsidRPr="00D409A8" w:rsidRDefault="0079158A" w:rsidP="00E65CC0">
            <w:pPr>
              <w:pStyle w:val="Sansinterligne"/>
              <w:spacing w:after="0"/>
              <w:jc w:val="center"/>
            </w:pPr>
            <w:r w:rsidRPr="00D409A8">
              <w:t xml:space="preserve">Analyser et intégrer l’information </w:t>
            </w:r>
            <w:r w:rsidRPr="00D409A8">
              <w:br/>
            </w:r>
            <w:r w:rsidRPr="00D409A8">
              <w:rPr>
                <w:sz w:val="18"/>
                <w:szCs w:val="18"/>
              </w:rPr>
              <w:t>(Analyser de manière ciblée les données et juger d’un œil critique l’information)</w:t>
            </w:r>
          </w:p>
        </w:tc>
        <w:tc>
          <w:tcPr>
            <w:tcW w:w="8648" w:type="dxa"/>
            <w:shd w:val="clear" w:color="auto" w:fill="auto"/>
          </w:tcPr>
          <w:p w14:paraId="35A08AB0" w14:textId="77777777" w:rsidR="0079158A" w:rsidRPr="00D409A8" w:rsidRDefault="0079158A" w:rsidP="00E65CC0">
            <w:pPr>
              <w:pStyle w:val="Sansinterligne"/>
            </w:pPr>
            <w:r w:rsidRPr="00D409A8">
              <w:t>Percevoir des liens entre des données traitées. Distinguer l'information pertinente de celle non-pertinente. Quantifier, comparer et évaluer des alternatives.</w:t>
            </w:r>
          </w:p>
          <w:p w14:paraId="6AF560B8" w14:textId="77777777" w:rsidR="0079158A" w:rsidRPr="00D409A8" w:rsidRDefault="0079158A" w:rsidP="00E65CC0">
            <w:pPr>
              <w:pStyle w:val="Sansinterligne"/>
            </w:pPr>
            <w:r w:rsidRPr="00D409A8">
              <w:t>Récolter les informations pertinentes dans la documentation disponible. Traiter une quantité d’informations selon les procédures décrites et les présenter de manière claire et concise.</w:t>
            </w:r>
          </w:p>
        </w:tc>
      </w:tr>
      <w:tr w:rsidR="0079158A" w:rsidRPr="00D409A8" w14:paraId="761A18BE" w14:textId="77777777" w:rsidTr="00E65CC0">
        <w:trPr>
          <w:trHeight w:val="1413"/>
        </w:trPr>
        <w:tc>
          <w:tcPr>
            <w:tcW w:w="2660" w:type="dxa"/>
            <w:vMerge/>
            <w:shd w:val="clear" w:color="auto" w:fill="auto"/>
          </w:tcPr>
          <w:p w14:paraId="3FDBD3E7" w14:textId="77777777" w:rsidR="0079158A" w:rsidRPr="00D409A8" w:rsidRDefault="0079158A" w:rsidP="00E65CC0">
            <w:pPr>
              <w:pStyle w:val="Standard"/>
            </w:pPr>
          </w:p>
        </w:tc>
        <w:tc>
          <w:tcPr>
            <w:tcW w:w="3402" w:type="dxa"/>
            <w:shd w:val="clear" w:color="auto" w:fill="auto"/>
            <w:vAlign w:val="center"/>
          </w:tcPr>
          <w:p w14:paraId="6F5D2BDE" w14:textId="77777777" w:rsidR="0079158A" w:rsidRPr="00D409A8" w:rsidRDefault="0079158A" w:rsidP="00E65CC0">
            <w:pPr>
              <w:pStyle w:val="Sansinterligne"/>
              <w:spacing w:after="0"/>
              <w:jc w:val="center"/>
            </w:pPr>
            <w:r w:rsidRPr="00D409A8">
              <w:t xml:space="preserve">Comprendre l'organisation </w:t>
            </w:r>
            <w:r w:rsidRPr="00D409A8">
              <w:br/>
            </w:r>
            <w:r w:rsidRPr="00D409A8">
              <w:rPr>
                <w:sz w:val="18"/>
                <w:szCs w:val="18"/>
              </w:rPr>
              <w:t>(regarder au-delà des frontières des services/directions, connaître les évolutions de l’environnement et déterminer les paramètres organisationnels)</w:t>
            </w:r>
          </w:p>
        </w:tc>
        <w:tc>
          <w:tcPr>
            <w:tcW w:w="8648" w:type="dxa"/>
            <w:shd w:val="clear" w:color="auto" w:fill="auto"/>
          </w:tcPr>
          <w:p w14:paraId="6468D384" w14:textId="77777777" w:rsidR="0079158A" w:rsidRPr="00D409A8" w:rsidRDefault="0079158A" w:rsidP="00E65CC0">
            <w:pPr>
              <w:pStyle w:val="Sansinterligne"/>
              <w:rPr>
                <w:rFonts w:cs="Arial"/>
                <w:color w:val="000000"/>
              </w:rPr>
            </w:pPr>
            <w:r w:rsidRPr="00D409A8">
              <w:rPr>
                <w:rFonts w:cs="Arial"/>
                <w:color w:val="000000"/>
              </w:rPr>
              <w:t>Appliquer les processus pour traiter des plaintes d’acteurs de terrain.</w:t>
            </w:r>
          </w:p>
          <w:p w14:paraId="24875023" w14:textId="77777777" w:rsidR="0079158A" w:rsidRPr="00D409A8" w:rsidRDefault="0079158A" w:rsidP="00E65CC0">
            <w:pPr>
              <w:pStyle w:val="Sansinterligne"/>
            </w:pPr>
            <w:r w:rsidRPr="00D409A8">
              <w:t>Appliquer correctement les règles et procédures en vigueur dans l'organisation, même si il/elle n’est pas complètement d’accord avec celles-ci.</w:t>
            </w:r>
          </w:p>
        </w:tc>
      </w:tr>
      <w:tr w:rsidR="0079158A" w:rsidRPr="00D409A8" w14:paraId="5EE2F37C" w14:textId="77777777" w:rsidTr="00E65CC0">
        <w:tc>
          <w:tcPr>
            <w:tcW w:w="2660" w:type="dxa"/>
            <w:vMerge w:val="restart"/>
            <w:shd w:val="clear" w:color="auto" w:fill="auto"/>
            <w:vAlign w:val="center"/>
          </w:tcPr>
          <w:p w14:paraId="62341C8B" w14:textId="77777777" w:rsidR="0079158A" w:rsidRPr="00D409A8" w:rsidRDefault="0079158A" w:rsidP="00E65CC0">
            <w:pPr>
              <w:pStyle w:val="Sansinterligne"/>
              <w:jc w:val="center"/>
            </w:pPr>
            <w:r w:rsidRPr="00D409A8">
              <w:t xml:space="preserve">L’efficacité </w:t>
            </w:r>
            <w:r w:rsidRPr="00D409A8">
              <w:br/>
            </w:r>
            <w:r w:rsidRPr="00D409A8">
              <w:rPr>
                <w:sz w:val="18"/>
                <w:szCs w:val="18"/>
              </w:rPr>
              <w:t>(Capacité à exécuter l’ensemble des tâches dans les délais imposés)</w:t>
            </w:r>
          </w:p>
        </w:tc>
        <w:tc>
          <w:tcPr>
            <w:tcW w:w="3402" w:type="dxa"/>
            <w:shd w:val="clear" w:color="auto" w:fill="auto"/>
            <w:vAlign w:val="center"/>
          </w:tcPr>
          <w:p w14:paraId="0437F384" w14:textId="77777777" w:rsidR="0079158A" w:rsidRPr="00D409A8" w:rsidRDefault="0079158A" w:rsidP="00E65CC0">
            <w:pPr>
              <w:pStyle w:val="Sansinterligne"/>
              <w:spacing w:after="0"/>
              <w:jc w:val="center"/>
            </w:pPr>
            <w:r w:rsidRPr="00D409A8">
              <w:t>Résoudre des problèmes</w:t>
            </w:r>
          </w:p>
          <w:p w14:paraId="7185BB75" w14:textId="77777777" w:rsidR="0079158A" w:rsidRPr="00D409A8" w:rsidRDefault="0079158A" w:rsidP="00E65CC0">
            <w:pPr>
              <w:pStyle w:val="Standard"/>
              <w:jc w:val="center"/>
              <w:rPr>
                <w:rFonts w:ascii="Calibri" w:hAnsi="Calibri"/>
              </w:rPr>
            </w:pPr>
            <w:r w:rsidRPr="00D409A8">
              <w:rPr>
                <w:rFonts w:ascii="Calibri" w:hAnsi="Calibri"/>
                <w:sz w:val="18"/>
                <w:szCs w:val="18"/>
              </w:rPr>
              <w:t>(traiter et résoudre les problèmes de manière autonome, chercher des alternatives et mettre en œuvre les solutions)</w:t>
            </w:r>
          </w:p>
        </w:tc>
        <w:tc>
          <w:tcPr>
            <w:tcW w:w="8648" w:type="dxa"/>
            <w:shd w:val="clear" w:color="auto" w:fill="auto"/>
          </w:tcPr>
          <w:p w14:paraId="327573A9" w14:textId="77777777" w:rsidR="0079158A" w:rsidRPr="00D409A8" w:rsidRDefault="0079158A" w:rsidP="00E65CC0">
            <w:pPr>
              <w:pStyle w:val="Sansinterligne"/>
            </w:pPr>
            <w:r w:rsidRPr="00D409A8">
              <w:rPr>
                <w:rFonts w:cs="Arial"/>
                <w:color w:val="000000"/>
              </w:rPr>
              <w:t>Utiliser et optimiser les moyens adéquats et nécessaires à son activité en toute autonomie. Propose des solutions/adapte son projet en fonction des problématiques rencontrées.</w:t>
            </w:r>
          </w:p>
        </w:tc>
      </w:tr>
      <w:tr w:rsidR="0079158A" w:rsidRPr="00D409A8" w14:paraId="49A3434E" w14:textId="77777777" w:rsidTr="00E65CC0">
        <w:tc>
          <w:tcPr>
            <w:tcW w:w="2660" w:type="dxa"/>
            <w:vMerge/>
            <w:shd w:val="clear" w:color="auto" w:fill="auto"/>
          </w:tcPr>
          <w:p w14:paraId="43A3B4C3" w14:textId="77777777" w:rsidR="0079158A" w:rsidRPr="00D409A8" w:rsidRDefault="0079158A" w:rsidP="00E65CC0">
            <w:pPr>
              <w:pStyle w:val="Standard"/>
            </w:pPr>
          </w:p>
        </w:tc>
        <w:tc>
          <w:tcPr>
            <w:tcW w:w="3402" w:type="dxa"/>
            <w:shd w:val="clear" w:color="auto" w:fill="auto"/>
            <w:vAlign w:val="center"/>
          </w:tcPr>
          <w:p w14:paraId="7A5A7913" w14:textId="77777777" w:rsidR="0079158A" w:rsidRPr="00D409A8" w:rsidRDefault="0079158A" w:rsidP="00E65CC0">
            <w:pPr>
              <w:pStyle w:val="Sansinterligne"/>
              <w:spacing w:after="0"/>
              <w:jc w:val="center"/>
            </w:pPr>
            <w:r w:rsidRPr="00D409A8">
              <w:t>Décider</w:t>
            </w:r>
          </w:p>
          <w:p w14:paraId="7BE3BEBE" w14:textId="77777777" w:rsidR="0079158A" w:rsidRPr="00D409A8" w:rsidRDefault="0079158A" w:rsidP="00E65CC0">
            <w:pPr>
              <w:pStyle w:val="Standard"/>
              <w:jc w:val="center"/>
              <w:rPr>
                <w:rFonts w:ascii="Calibri" w:hAnsi="Calibri"/>
              </w:rPr>
            </w:pPr>
            <w:r w:rsidRPr="00D409A8">
              <w:rPr>
                <w:rFonts w:ascii="Calibri" w:hAnsi="Calibri"/>
                <w:sz w:val="18"/>
                <w:szCs w:val="18"/>
              </w:rPr>
              <w:t>(prendre des décisions à partir d’informations (in)complètes et initier des actions ciblées afin de mettre en œuvre les décisions)</w:t>
            </w:r>
          </w:p>
        </w:tc>
        <w:tc>
          <w:tcPr>
            <w:tcW w:w="8648" w:type="dxa"/>
            <w:shd w:val="clear" w:color="auto" w:fill="auto"/>
          </w:tcPr>
          <w:p w14:paraId="6B196E24" w14:textId="77777777" w:rsidR="0079158A" w:rsidRPr="00D409A8" w:rsidRDefault="0079158A" w:rsidP="00E65CC0">
            <w:pPr>
              <w:pStyle w:val="Sansinterligne"/>
            </w:pPr>
            <w:r w:rsidRPr="00D409A8">
              <w:rPr>
                <w:rFonts w:cs="Arial"/>
                <w:color w:val="000000"/>
              </w:rPr>
              <w:t>Décide après avoir suffisamment évalué les conséquences et les alternatives.</w:t>
            </w:r>
            <w:r w:rsidRPr="00D409A8">
              <w:rPr>
                <w:rFonts w:cs="Arial"/>
                <w:color w:val="000000"/>
              </w:rPr>
              <w:br/>
              <w:t>Entreprend des actions qui contribuent à la réalisation des objectifs.</w:t>
            </w:r>
            <w:r w:rsidRPr="00D409A8">
              <w:rPr>
                <w:rFonts w:cs="Arial"/>
                <w:color w:val="000000"/>
              </w:rPr>
              <w:br/>
              <w:t>Prend des décisions en analysant plusieurs facteurs, même si certains sont définis partiellement.</w:t>
            </w:r>
          </w:p>
        </w:tc>
      </w:tr>
      <w:tr w:rsidR="0079158A" w:rsidRPr="00D409A8" w14:paraId="5A606BD7" w14:textId="77777777" w:rsidTr="00E65CC0">
        <w:tc>
          <w:tcPr>
            <w:tcW w:w="2660" w:type="dxa"/>
            <w:vMerge/>
            <w:shd w:val="clear" w:color="auto" w:fill="auto"/>
          </w:tcPr>
          <w:p w14:paraId="1759D44A" w14:textId="77777777" w:rsidR="0079158A" w:rsidRPr="00D409A8" w:rsidRDefault="0079158A" w:rsidP="00E65CC0">
            <w:pPr>
              <w:pStyle w:val="Standard"/>
            </w:pPr>
          </w:p>
        </w:tc>
        <w:tc>
          <w:tcPr>
            <w:tcW w:w="3402" w:type="dxa"/>
            <w:shd w:val="clear" w:color="auto" w:fill="auto"/>
            <w:vAlign w:val="center"/>
          </w:tcPr>
          <w:p w14:paraId="6C31E343" w14:textId="77777777" w:rsidR="0079158A" w:rsidRPr="00D409A8" w:rsidRDefault="0079158A" w:rsidP="00E65CC0">
            <w:pPr>
              <w:pStyle w:val="Sansinterligne"/>
              <w:spacing w:after="0"/>
              <w:jc w:val="center"/>
            </w:pPr>
            <w:r w:rsidRPr="00D409A8">
              <w:t>Gérer le stress</w:t>
            </w:r>
          </w:p>
          <w:p w14:paraId="50E86D03" w14:textId="77777777" w:rsidR="0079158A" w:rsidRPr="00D409A8" w:rsidRDefault="0079158A" w:rsidP="00E65CC0">
            <w:pPr>
              <w:pStyle w:val="Standard"/>
              <w:jc w:val="center"/>
              <w:rPr>
                <w:rFonts w:ascii="Calibri" w:hAnsi="Calibri"/>
              </w:rPr>
            </w:pPr>
            <w:r w:rsidRPr="00D409A8">
              <w:rPr>
                <w:rFonts w:ascii="Calibri" w:hAnsi="Calibri" w:cs="Arial"/>
                <w:color w:val="000000"/>
                <w:sz w:val="18"/>
                <w:szCs w:val="18"/>
              </w:rPr>
              <w:t>(Réagir aux stress en se focalisant sur le résultat, en contrôlant ses émotions et en adoptant une attitude constructive face à la critique)</w:t>
            </w:r>
          </w:p>
        </w:tc>
        <w:tc>
          <w:tcPr>
            <w:tcW w:w="8648" w:type="dxa"/>
            <w:shd w:val="clear" w:color="auto" w:fill="auto"/>
          </w:tcPr>
          <w:p w14:paraId="7FAAE6AD" w14:textId="77777777" w:rsidR="0079158A" w:rsidRPr="00D409A8" w:rsidRDefault="0079158A" w:rsidP="00E65CC0">
            <w:pPr>
              <w:pStyle w:val="Sansinterligne"/>
            </w:pPr>
            <w:r w:rsidRPr="00D409A8">
              <w:rPr>
                <w:rFonts w:cs="Arial"/>
                <w:color w:val="000000"/>
              </w:rPr>
              <w:t>Conserver son calme dans des situations stressantes. Contrôler ses émotions en cas de contretemps. Etre ouvert(e) aux remarques constructives des autres sur son travail.</w:t>
            </w:r>
          </w:p>
        </w:tc>
      </w:tr>
      <w:tr w:rsidR="0079158A" w:rsidRPr="00D409A8" w14:paraId="1FE52916" w14:textId="77777777" w:rsidTr="00E65CC0">
        <w:tc>
          <w:tcPr>
            <w:tcW w:w="2660" w:type="dxa"/>
            <w:vMerge/>
            <w:shd w:val="clear" w:color="auto" w:fill="auto"/>
          </w:tcPr>
          <w:p w14:paraId="4015EDA6" w14:textId="77777777" w:rsidR="0079158A" w:rsidRPr="00D409A8" w:rsidRDefault="0079158A" w:rsidP="00E65CC0">
            <w:pPr>
              <w:pStyle w:val="Standard"/>
            </w:pPr>
          </w:p>
        </w:tc>
        <w:tc>
          <w:tcPr>
            <w:tcW w:w="3402" w:type="dxa"/>
            <w:shd w:val="clear" w:color="auto" w:fill="auto"/>
            <w:vAlign w:val="center"/>
          </w:tcPr>
          <w:p w14:paraId="244ACB47" w14:textId="77777777" w:rsidR="0079158A" w:rsidRPr="00D409A8" w:rsidRDefault="0079158A" w:rsidP="00E65CC0">
            <w:pPr>
              <w:pStyle w:val="Sansinterligne"/>
              <w:spacing w:after="0"/>
              <w:jc w:val="center"/>
            </w:pPr>
            <w:r w:rsidRPr="00D409A8">
              <w:t>Organiser</w:t>
            </w:r>
          </w:p>
          <w:p w14:paraId="646531B1" w14:textId="77777777" w:rsidR="0079158A" w:rsidRPr="00D409A8" w:rsidRDefault="0079158A" w:rsidP="00E65CC0">
            <w:pPr>
              <w:pStyle w:val="Standard"/>
              <w:jc w:val="center"/>
              <w:rPr>
                <w:rFonts w:ascii="Calibri" w:hAnsi="Calibri"/>
                <w:sz w:val="18"/>
                <w:szCs w:val="18"/>
              </w:rPr>
            </w:pPr>
            <w:r w:rsidRPr="00D409A8">
              <w:rPr>
                <w:rFonts w:ascii="Calibri" w:hAnsi="Calibri"/>
                <w:sz w:val="18"/>
                <w:szCs w:val="18"/>
              </w:rPr>
              <w:t>(définir des objectifs de manière proactive, étayer des plans d’action de manière minutieuse et y impliquer les bonnes ressources, dans les délais disponibles)</w:t>
            </w:r>
          </w:p>
          <w:p w14:paraId="19303768" w14:textId="77777777" w:rsidR="0079158A" w:rsidRPr="00D409A8" w:rsidRDefault="0079158A" w:rsidP="00E65CC0">
            <w:pPr>
              <w:pStyle w:val="Standard"/>
              <w:jc w:val="center"/>
              <w:rPr>
                <w:rFonts w:ascii="Calibri" w:hAnsi="Calibri"/>
              </w:rPr>
            </w:pPr>
          </w:p>
        </w:tc>
        <w:tc>
          <w:tcPr>
            <w:tcW w:w="8648" w:type="dxa"/>
            <w:shd w:val="clear" w:color="auto" w:fill="auto"/>
          </w:tcPr>
          <w:p w14:paraId="69CA5E08" w14:textId="77777777" w:rsidR="0079158A" w:rsidRPr="00D409A8" w:rsidRDefault="0079158A" w:rsidP="00E65CC0">
            <w:pPr>
              <w:pStyle w:val="Sansinterligne"/>
              <w:rPr>
                <w:rFonts w:cs="Arial"/>
                <w:color w:val="000000"/>
              </w:rPr>
            </w:pPr>
            <w:r w:rsidRPr="00D409A8">
              <w:rPr>
                <w:rFonts w:cs="Arial"/>
                <w:color w:val="000000"/>
              </w:rPr>
              <w:t>Organise son travail en gardant en tête le programme Coordination Locale pour l'Enfance (CLE).</w:t>
            </w:r>
          </w:p>
          <w:p w14:paraId="13863D2A" w14:textId="77777777" w:rsidR="0079158A" w:rsidRPr="00D409A8" w:rsidRDefault="0079158A" w:rsidP="00E65CC0">
            <w:pPr>
              <w:pStyle w:val="Sansinterligne"/>
              <w:rPr>
                <w:rFonts w:cs="Arial"/>
                <w:color w:val="000000"/>
              </w:rPr>
            </w:pPr>
            <w:r w:rsidRPr="00D409A8">
              <w:rPr>
                <w:rFonts w:cs="Arial"/>
                <w:color w:val="000000"/>
              </w:rPr>
              <w:t>Priorise ses tâches en respectant le planning établi. Effectuer des tâches variées de manière logique.</w:t>
            </w:r>
          </w:p>
        </w:tc>
      </w:tr>
      <w:tr w:rsidR="0079158A" w:rsidRPr="00D409A8" w14:paraId="02A8825F" w14:textId="77777777" w:rsidTr="00E65CC0">
        <w:tc>
          <w:tcPr>
            <w:tcW w:w="2660" w:type="dxa"/>
            <w:shd w:val="clear" w:color="auto" w:fill="auto"/>
            <w:vAlign w:val="center"/>
          </w:tcPr>
          <w:p w14:paraId="3565E6A4" w14:textId="77777777" w:rsidR="0079158A" w:rsidRPr="00D409A8" w:rsidRDefault="0079158A" w:rsidP="00E65CC0">
            <w:pPr>
              <w:pStyle w:val="Sansinterligne"/>
              <w:jc w:val="center"/>
            </w:pPr>
            <w:r w:rsidRPr="00D409A8">
              <w:lastRenderedPageBreak/>
              <w:t xml:space="preserve">La civilité </w:t>
            </w:r>
            <w:r w:rsidRPr="00D409A8">
              <w:br/>
            </w:r>
            <w:r w:rsidRPr="00D409A8">
              <w:rPr>
                <w:sz w:val="18"/>
                <w:szCs w:val="18"/>
              </w:rPr>
              <w:t>(Capacité à traiter les bénéficiaires et les membres de l’administration avec considération et empathie)</w:t>
            </w:r>
          </w:p>
        </w:tc>
        <w:tc>
          <w:tcPr>
            <w:tcW w:w="3402" w:type="dxa"/>
            <w:shd w:val="clear" w:color="auto" w:fill="auto"/>
            <w:vAlign w:val="center"/>
          </w:tcPr>
          <w:p w14:paraId="214DFD84" w14:textId="77777777" w:rsidR="0079158A" w:rsidRPr="00D409A8" w:rsidRDefault="0079158A" w:rsidP="00E65CC0">
            <w:pPr>
              <w:pStyle w:val="Sansinterligne"/>
              <w:spacing w:after="0"/>
              <w:jc w:val="center"/>
            </w:pPr>
            <w:r w:rsidRPr="00D409A8">
              <w:t>Agir de manière orientée service citoyen</w:t>
            </w:r>
          </w:p>
          <w:p w14:paraId="480385EC" w14:textId="77777777" w:rsidR="0079158A" w:rsidRPr="00D409A8" w:rsidRDefault="0079158A" w:rsidP="00E65CC0">
            <w:pPr>
              <w:pStyle w:val="Standard"/>
              <w:jc w:val="center"/>
              <w:rPr>
                <w:rFonts w:ascii="Calibri" w:hAnsi="Calibri"/>
              </w:rPr>
            </w:pPr>
            <w:r w:rsidRPr="00D409A8">
              <w:rPr>
                <w:rFonts w:ascii="Calibri" w:hAnsi="Calibri"/>
                <w:sz w:val="18"/>
                <w:szCs w:val="18"/>
              </w:rPr>
              <w:t>(accompagner les clients internes et externes de manière transparente, intègre et objective, leur fournir un service personnalisé et entretenir des contacts constructifs)</w:t>
            </w:r>
          </w:p>
        </w:tc>
        <w:tc>
          <w:tcPr>
            <w:tcW w:w="8648" w:type="dxa"/>
            <w:shd w:val="clear" w:color="auto" w:fill="auto"/>
          </w:tcPr>
          <w:p w14:paraId="4A3587D3" w14:textId="77777777" w:rsidR="0079158A" w:rsidRPr="00D409A8" w:rsidRDefault="0079158A" w:rsidP="00E65CC0">
            <w:pPr>
              <w:pStyle w:val="Sansinterligne"/>
            </w:pPr>
            <w:r w:rsidRPr="00D409A8">
              <w:rPr>
                <w:rFonts w:cs="Arial"/>
                <w:color w:val="000000"/>
              </w:rPr>
              <w:t>S’assurer que les citoyens/acteurs de terrain disposent d’informations transparentes et compréhensibles. Répondre de façon correcte aux citoyens/acteurs de terrain de manière à ce que ceux-ci lui fassent confiance et adhèrent au programme CLE.</w:t>
            </w:r>
          </w:p>
        </w:tc>
      </w:tr>
      <w:tr w:rsidR="0079158A" w:rsidRPr="00D409A8" w14:paraId="7205497D" w14:textId="77777777" w:rsidTr="00E65CC0">
        <w:tc>
          <w:tcPr>
            <w:tcW w:w="2660" w:type="dxa"/>
            <w:shd w:val="clear" w:color="auto" w:fill="auto"/>
            <w:vAlign w:val="center"/>
          </w:tcPr>
          <w:p w14:paraId="159E2C63" w14:textId="77777777" w:rsidR="0079158A" w:rsidRPr="00D409A8" w:rsidRDefault="0079158A" w:rsidP="00E65CC0">
            <w:pPr>
              <w:pStyle w:val="Sansinterligne"/>
              <w:jc w:val="center"/>
            </w:pPr>
            <w:r w:rsidRPr="00D409A8">
              <w:t xml:space="preserve">La déontologie </w:t>
            </w:r>
            <w:r w:rsidRPr="00D409A8">
              <w:br/>
            </w:r>
            <w:r w:rsidRPr="00D409A8">
              <w:rPr>
                <w:sz w:val="18"/>
                <w:szCs w:val="18"/>
              </w:rPr>
              <w:t>(Capacité à faire preuve de droiture, de réserve, de respect des réglementations et de loyauté dans l’exercice de sa fonction)</w:t>
            </w:r>
          </w:p>
        </w:tc>
        <w:tc>
          <w:tcPr>
            <w:tcW w:w="3402" w:type="dxa"/>
            <w:shd w:val="clear" w:color="auto" w:fill="auto"/>
            <w:vAlign w:val="center"/>
          </w:tcPr>
          <w:p w14:paraId="70199C71" w14:textId="77777777" w:rsidR="0079158A" w:rsidRPr="00D409A8" w:rsidRDefault="0079158A" w:rsidP="00E65CC0">
            <w:pPr>
              <w:pStyle w:val="Sansinterligne"/>
              <w:spacing w:after="0"/>
              <w:jc w:val="center"/>
            </w:pPr>
            <w:r w:rsidRPr="00D409A8">
              <w:t>Faire preuve de fiabilité</w:t>
            </w:r>
          </w:p>
          <w:p w14:paraId="2193A106" w14:textId="77777777" w:rsidR="0079158A" w:rsidRPr="00D409A8" w:rsidRDefault="0079158A" w:rsidP="00E65CC0">
            <w:pPr>
              <w:pStyle w:val="TableContents"/>
              <w:jc w:val="center"/>
              <w:rPr>
                <w:rFonts w:ascii="Calibri" w:hAnsi="Calibri"/>
              </w:rPr>
            </w:pPr>
            <w:r w:rsidRPr="00D409A8">
              <w:rPr>
                <w:rFonts w:ascii="Calibri" w:hAnsi="Calibri"/>
                <w:sz w:val="18"/>
                <w:szCs w:val="18"/>
              </w:rPr>
              <w:t>(agir de manière intègre, conformément aux attentes de l’organisation, respecter la confidentialité et les engagements et éviter toute forme de partialité)</w:t>
            </w:r>
          </w:p>
        </w:tc>
        <w:tc>
          <w:tcPr>
            <w:tcW w:w="8648" w:type="dxa"/>
            <w:shd w:val="clear" w:color="auto" w:fill="auto"/>
          </w:tcPr>
          <w:p w14:paraId="37953454" w14:textId="77777777" w:rsidR="0079158A" w:rsidRPr="00D409A8" w:rsidRDefault="0079158A" w:rsidP="00E65CC0">
            <w:pPr>
              <w:pStyle w:val="Sansinterligne"/>
              <w:rPr>
                <w:rFonts w:cs="Arial"/>
                <w:color w:val="000000"/>
              </w:rPr>
            </w:pPr>
            <w:r w:rsidRPr="00D409A8">
              <w:rPr>
                <w:rFonts w:cs="Arial"/>
                <w:color w:val="000000"/>
              </w:rPr>
              <w:t>Etre consistant dans ses principes, ses valeurs et son comportement. Agir conformément à ses propres principes et les aligner à ceux de l’administration.</w:t>
            </w:r>
          </w:p>
        </w:tc>
      </w:tr>
      <w:tr w:rsidR="0079158A" w:rsidRPr="00D409A8" w14:paraId="48784C05" w14:textId="77777777" w:rsidTr="00E65CC0">
        <w:tc>
          <w:tcPr>
            <w:tcW w:w="2660" w:type="dxa"/>
            <w:vMerge w:val="restart"/>
            <w:shd w:val="clear" w:color="auto" w:fill="auto"/>
            <w:vAlign w:val="center"/>
          </w:tcPr>
          <w:p w14:paraId="4FE12B7B" w14:textId="77777777" w:rsidR="0079158A" w:rsidRPr="00D409A8" w:rsidRDefault="0079158A" w:rsidP="00E65CC0">
            <w:pPr>
              <w:pStyle w:val="Sansinterligne"/>
              <w:jc w:val="center"/>
            </w:pPr>
            <w:r w:rsidRPr="00D409A8">
              <w:t xml:space="preserve">L’initiative </w:t>
            </w:r>
            <w:r w:rsidRPr="00D409A8">
              <w:br/>
            </w:r>
            <w:r w:rsidRPr="00D409A8">
              <w:rPr>
                <w:sz w:val="18"/>
                <w:szCs w:val="18"/>
              </w:rPr>
              <w:t>(Capacité à agir, dans les limites de ses prérogatives, à l’amélioration de l’accomplissement de sa fonction, à faire face à une situation imprévue)</w:t>
            </w:r>
          </w:p>
        </w:tc>
        <w:tc>
          <w:tcPr>
            <w:tcW w:w="3402" w:type="dxa"/>
            <w:shd w:val="clear" w:color="auto" w:fill="auto"/>
            <w:vAlign w:val="center"/>
          </w:tcPr>
          <w:p w14:paraId="0C4DFD41" w14:textId="77777777" w:rsidR="0079158A" w:rsidRPr="00D409A8" w:rsidRDefault="0079158A" w:rsidP="00E65CC0">
            <w:pPr>
              <w:pStyle w:val="Sansinterligne"/>
              <w:spacing w:after="0"/>
              <w:jc w:val="center"/>
            </w:pPr>
            <w:r w:rsidRPr="00D409A8">
              <w:t>Faire preuve d’initiative</w:t>
            </w:r>
          </w:p>
          <w:p w14:paraId="26F96BD9" w14:textId="77777777" w:rsidR="0079158A" w:rsidRPr="00D409A8" w:rsidRDefault="0079158A" w:rsidP="00E65CC0">
            <w:pPr>
              <w:pStyle w:val="TableContents"/>
              <w:jc w:val="center"/>
              <w:rPr>
                <w:rFonts w:ascii="Arial" w:hAnsi="Arial"/>
              </w:rPr>
            </w:pPr>
            <w:r w:rsidRPr="00D409A8">
              <w:rPr>
                <w:rFonts w:ascii="Arial" w:hAnsi="Arial" w:cs="Arial"/>
                <w:color w:val="000000"/>
                <w:sz w:val="18"/>
                <w:szCs w:val="18"/>
              </w:rPr>
              <w:t>(Adopter une attitude souple face aux changements, et s'adapter aux circonstances changeantes et à des situations variées)</w:t>
            </w:r>
          </w:p>
        </w:tc>
        <w:tc>
          <w:tcPr>
            <w:tcW w:w="8648" w:type="dxa"/>
            <w:shd w:val="clear" w:color="auto" w:fill="auto"/>
          </w:tcPr>
          <w:p w14:paraId="49AB3760" w14:textId="77777777" w:rsidR="0079158A" w:rsidRPr="00D409A8" w:rsidRDefault="0079158A" w:rsidP="00E65CC0">
            <w:pPr>
              <w:pStyle w:val="Sansinterligne"/>
              <w:rPr>
                <w:rFonts w:cs="Arial"/>
                <w:color w:val="000000"/>
              </w:rPr>
            </w:pPr>
            <w:r w:rsidRPr="00D409A8">
              <w:rPr>
                <w:rFonts w:cs="Arial"/>
                <w:color w:val="000000"/>
              </w:rPr>
              <w:t>Agir, dans les limites de ses prérogatives, à l’amélioration de l’accomplissement de sa fonction. Faire face à une situation imprévue.</w:t>
            </w:r>
          </w:p>
        </w:tc>
      </w:tr>
      <w:tr w:rsidR="0079158A" w:rsidRPr="00D409A8" w14:paraId="3734C112" w14:textId="77777777" w:rsidTr="00E65CC0">
        <w:tc>
          <w:tcPr>
            <w:tcW w:w="2660" w:type="dxa"/>
            <w:vMerge/>
            <w:shd w:val="clear" w:color="auto" w:fill="auto"/>
            <w:vAlign w:val="center"/>
          </w:tcPr>
          <w:p w14:paraId="4A09361B" w14:textId="77777777" w:rsidR="0079158A" w:rsidRPr="00D409A8" w:rsidRDefault="0079158A" w:rsidP="00E65CC0">
            <w:pPr>
              <w:pStyle w:val="Standard"/>
              <w:jc w:val="center"/>
              <w:rPr>
                <w:rFonts w:ascii="Arial" w:hAnsi="Arial" w:cs="Arial"/>
              </w:rPr>
            </w:pPr>
          </w:p>
        </w:tc>
        <w:tc>
          <w:tcPr>
            <w:tcW w:w="3402" w:type="dxa"/>
            <w:shd w:val="clear" w:color="auto" w:fill="auto"/>
            <w:vAlign w:val="center"/>
          </w:tcPr>
          <w:p w14:paraId="5E6D7EED" w14:textId="77777777" w:rsidR="0079158A" w:rsidRPr="00D409A8" w:rsidRDefault="0079158A" w:rsidP="00E65CC0">
            <w:pPr>
              <w:pStyle w:val="Sansinterligne"/>
              <w:spacing w:after="0"/>
              <w:jc w:val="center"/>
            </w:pPr>
            <w:r w:rsidRPr="00D409A8">
              <w:t>Faire preuve d'engagement</w:t>
            </w:r>
          </w:p>
          <w:p w14:paraId="29AB3120" w14:textId="77777777" w:rsidR="0079158A" w:rsidRPr="00D409A8" w:rsidRDefault="0079158A" w:rsidP="00E65CC0">
            <w:pPr>
              <w:pStyle w:val="TableContents"/>
              <w:jc w:val="center"/>
              <w:rPr>
                <w:rFonts w:ascii="Arial" w:hAnsi="Arial"/>
              </w:rPr>
            </w:pPr>
            <w:r w:rsidRPr="00D409A8">
              <w:rPr>
                <w:rFonts w:ascii="Arial" w:hAnsi="Arial"/>
                <w:sz w:val="18"/>
                <w:szCs w:val="18"/>
              </w:rPr>
              <w:t>(s’impliquer entièrement dans le travail en donnant toujours le meilleur de soi-même, en cherchant à atteindre la meilleure qualité et en persévérant même en cas d’opposition)</w:t>
            </w:r>
          </w:p>
        </w:tc>
        <w:tc>
          <w:tcPr>
            <w:tcW w:w="8648" w:type="dxa"/>
            <w:shd w:val="clear" w:color="auto" w:fill="auto"/>
          </w:tcPr>
          <w:p w14:paraId="2788691A" w14:textId="77777777" w:rsidR="0079158A" w:rsidRPr="00D409A8" w:rsidRDefault="0079158A" w:rsidP="00E65CC0">
            <w:pPr>
              <w:pStyle w:val="Sansinterligne"/>
              <w:rPr>
                <w:rFonts w:cs="Arial"/>
                <w:color w:val="000000"/>
              </w:rPr>
            </w:pPr>
            <w:r w:rsidRPr="00D409A8">
              <w:rPr>
                <w:rFonts w:cs="Arial"/>
                <w:color w:val="000000"/>
              </w:rPr>
              <w:t>Mettre tout en œuvre pour mener ses tâches à bien. Vérifier si son travail correspond aux normes de qualité établies. Persévérer, malgré les obstacles.</w:t>
            </w:r>
          </w:p>
        </w:tc>
      </w:tr>
      <w:tr w:rsidR="0079158A" w:rsidRPr="00D409A8" w14:paraId="061E7C74" w14:textId="77777777" w:rsidTr="00E65CC0">
        <w:tc>
          <w:tcPr>
            <w:tcW w:w="2660" w:type="dxa"/>
            <w:vMerge w:val="restart"/>
            <w:shd w:val="clear" w:color="auto" w:fill="auto"/>
            <w:vAlign w:val="center"/>
          </w:tcPr>
          <w:p w14:paraId="7DDF92F9" w14:textId="77777777" w:rsidR="0079158A" w:rsidRPr="00D409A8" w:rsidRDefault="0079158A" w:rsidP="00E65CC0">
            <w:pPr>
              <w:pStyle w:val="Sansinterligne"/>
              <w:jc w:val="center"/>
            </w:pPr>
            <w:r w:rsidRPr="00D409A8">
              <w:t xml:space="preserve">L'investissement professionnel </w:t>
            </w:r>
            <w:r w:rsidRPr="00D409A8">
              <w:br/>
            </w:r>
            <w:r w:rsidRPr="00D409A8">
              <w:rPr>
                <w:sz w:val="18"/>
                <w:szCs w:val="18"/>
              </w:rPr>
              <w:t>(Capacité à s’investir dans sa fonction, à maintenir son niveau de performance, à mettre à niveau ses compétences)</w:t>
            </w:r>
          </w:p>
        </w:tc>
        <w:tc>
          <w:tcPr>
            <w:tcW w:w="3402" w:type="dxa"/>
            <w:shd w:val="clear" w:color="auto" w:fill="auto"/>
            <w:vAlign w:val="center"/>
          </w:tcPr>
          <w:p w14:paraId="05164695" w14:textId="77777777" w:rsidR="0079158A" w:rsidRPr="00D409A8" w:rsidRDefault="0079158A" w:rsidP="00E65CC0">
            <w:pPr>
              <w:pStyle w:val="Sansinterligne"/>
              <w:spacing w:after="0"/>
              <w:jc w:val="center"/>
            </w:pPr>
            <w:r w:rsidRPr="00D409A8">
              <w:t>Innover</w:t>
            </w:r>
          </w:p>
          <w:p w14:paraId="429E79CD" w14:textId="77777777" w:rsidR="0079158A" w:rsidRPr="00D409A8" w:rsidRDefault="0079158A" w:rsidP="00E65CC0">
            <w:pPr>
              <w:pStyle w:val="TableContents"/>
              <w:jc w:val="center"/>
              <w:rPr>
                <w:rFonts w:ascii="Arial" w:hAnsi="Arial"/>
              </w:rPr>
            </w:pPr>
            <w:r w:rsidRPr="00D409A8">
              <w:rPr>
                <w:rFonts w:ascii="Arial" w:hAnsi="Arial"/>
                <w:sz w:val="18"/>
                <w:szCs w:val="18"/>
              </w:rPr>
              <w:t>(penser de manière innovante en apportant des idées novatrices et créatives)</w:t>
            </w:r>
          </w:p>
        </w:tc>
        <w:tc>
          <w:tcPr>
            <w:tcW w:w="8648" w:type="dxa"/>
            <w:shd w:val="clear" w:color="auto" w:fill="auto"/>
          </w:tcPr>
          <w:p w14:paraId="54B385BD" w14:textId="77777777" w:rsidR="0079158A" w:rsidRPr="00D409A8" w:rsidRDefault="0079158A" w:rsidP="00E65CC0">
            <w:pPr>
              <w:pStyle w:val="Sansinterligne"/>
              <w:rPr>
                <w:rFonts w:cs="Arial"/>
                <w:color w:val="000000"/>
              </w:rPr>
            </w:pPr>
            <w:r w:rsidRPr="00D409A8">
              <w:t>Développe de nouvelles approches pour des situations existantes. Apporte des idées nouvelles qui ne découlent pas de ce qui est déjà connu. Suit les formations qui sont utiles à la fonction.</w:t>
            </w:r>
          </w:p>
        </w:tc>
      </w:tr>
      <w:tr w:rsidR="0079158A" w:rsidRPr="00D409A8" w14:paraId="43287BD1" w14:textId="77777777" w:rsidTr="00E65CC0">
        <w:tc>
          <w:tcPr>
            <w:tcW w:w="2660" w:type="dxa"/>
            <w:vMerge/>
            <w:shd w:val="clear" w:color="auto" w:fill="auto"/>
            <w:vAlign w:val="center"/>
          </w:tcPr>
          <w:p w14:paraId="5A992AFB" w14:textId="77777777" w:rsidR="0079158A" w:rsidRPr="00D409A8" w:rsidRDefault="0079158A" w:rsidP="00E65CC0">
            <w:pPr>
              <w:pStyle w:val="Standard"/>
              <w:jc w:val="center"/>
              <w:rPr>
                <w:rFonts w:ascii="Arial" w:hAnsi="Arial" w:cs="Arial"/>
              </w:rPr>
            </w:pPr>
          </w:p>
        </w:tc>
        <w:tc>
          <w:tcPr>
            <w:tcW w:w="3402" w:type="dxa"/>
            <w:shd w:val="clear" w:color="auto" w:fill="auto"/>
            <w:vAlign w:val="center"/>
          </w:tcPr>
          <w:p w14:paraId="4112CBE8" w14:textId="77777777" w:rsidR="0079158A" w:rsidRPr="00D409A8" w:rsidRDefault="0079158A" w:rsidP="00E65CC0">
            <w:pPr>
              <w:pStyle w:val="Sansinterligne"/>
              <w:spacing w:after="0"/>
              <w:jc w:val="center"/>
            </w:pPr>
            <w:r w:rsidRPr="00D409A8">
              <w:t>Atteindre les objectifs</w:t>
            </w:r>
          </w:p>
          <w:p w14:paraId="09254C44" w14:textId="77777777" w:rsidR="0079158A" w:rsidRPr="00D409A8" w:rsidRDefault="0079158A" w:rsidP="00E65CC0">
            <w:pPr>
              <w:pStyle w:val="TableContents"/>
              <w:jc w:val="center"/>
              <w:rPr>
                <w:rFonts w:ascii="Arial" w:hAnsi="Arial"/>
              </w:rPr>
            </w:pPr>
            <w:r w:rsidRPr="00D409A8">
              <w:rPr>
                <w:rFonts w:ascii="Arial" w:hAnsi="Arial" w:cs="Arial"/>
                <w:color w:val="000000"/>
                <w:sz w:val="18"/>
                <w:szCs w:val="18"/>
              </w:rPr>
              <w:t>(S'impliquer et démontrer de la volonté et de l'ambition afin de générer des résultats et assumer la responsabilité de la qualité des actions entreprises.)</w:t>
            </w:r>
          </w:p>
        </w:tc>
        <w:tc>
          <w:tcPr>
            <w:tcW w:w="8648" w:type="dxa"/>
            <w:shd w:val="clear" w:color="auto" w:fill="auto"/>
          </w:tcPr>
          <w:p w14:paraId="76EB7D07" w14:textId="77777777" w:rsidR="0079158A" w:rsidRPr="00D409A8" w:rsidRDefault="0079158A" w:rsidP="00E65CC0">
            <w:pPr>
              <w:pStyle w:val="Sansinterligne"/>
              <w:rPr>
                <w:rFonts w:cs="Arial"/>
                <w:color w:val="000000"/>
              </w:rPr>
            </w:pPr>
            <w:r w:rsidRPr="00D409A8">
              <w:rPr>
                <w:rFonts w:cs="Arial"/>
                <w:color w:val="000000"/>
              </w:rPr>
              <w:t>Entreprend des actions ciblées pour améliorer ses résultats. Obtient des résultats en réagissant de manière flexible aux circonstances inattendues. Explique auprès de tiers les erreurs et les résultats obtenus.</w:t>
            </w:r>
          </w:p>
        </w:tc>
      </w:tr>
      <w:tr w:rsidR="0079158A" w:rsidRPr="00D409A8" w14:paraId="32E8DE8C" w14:textId="77777777" w:rsidTr="00E65CC0">
        <w:tc>
          <w:tcPr>
            <w:tcW w:w="2660" w:type="dxa"/>
            <w:vMerge/>
            <w:shd w:val="clear" w:color="auto" w:fill="auto"/>
            <w:vAlign w:val="center"/>
          </w:tcPr>
          <w:p w14:paraId="0322C796" w14:textId="77777777" w:rsidR="0079158A" w:rsidRPr="00D409A8" w:rsidRDefault="0079158A" w:rsidP="00E65CC0">
            <w:pPr>
              <w:pStyle w:val="Standard"/>
              <w:jc w:val="center"/>
              <w:rPr>
                <w:rFonts w:ascii="Arial" w:hAnsi="Arial" w:cs="Arial"/>
              </w:rPr>
            </w:pPr>
          </w:p>
        </w:tc>
        <w:tc>
          <w:tcPr>
            <w:tcW w:w="3402" w:type="dxa"/>
            <w:shd w:val="clear" w:color="auto" w:fill="auto"/>
            <w:vAlign w:val="center"/>
          </w:tcPr>
          <w:p w14:paraId="684F83FB" w14:textId="77777777" w:rsidR="0079158A" w:rsidRPr="00D409A8" w:rsidRDefault="0079158A" w:rsidP="00E65CC0">
            <w:pPr>
              <w:pStyle w:val="Sansinterligne"/>
              <w:spacing w:after="0"/>
              <w:jc w:val="center"/>
            </w:pPr>
            <w:r w:rsidRPr="00D409A8">
              <w:t>S'impliquer dans l'organisation</w:t>
            </w:r>
          </w:p>
          <w:p w14:paraId="4D8720C2" w14:textId="77777777" w:rsidR="0079158A" w:rsidRPr="00D409A8" w:rsidRDefault="0079158A" w:rsidP="00E65CC0">
            <w:pPr>
              <w:pStyle w:val="TableContents"/>
              <w:jc w:val="center"/>
              <w:rPr>
                <w:rFonts w:ascii="Arial" w:hAnsi="Arial"/>
              </w:rPr>
            </w:pPr>
            <w:r w:rsidRPr="00D409A8">
              <w:rPr>
                <w:rFonts w:ascii="Arial" w:hAnsi="Arial" w:cs="Arial"/>
                <w:color w:val="000000"/>
                <w:sz w:val="18"/>
                <w:szCs w:val="18"/>
              </w:rPr>
              <w:t>(Se porter responsable de l'obtention des résultats visés par son organisation, et, à cette fin, se tenir au courant de l'environnement dans lequel l'organisation est active. Développer et maintenir la structure, la politique et les objectifs de l'organisation.)</w:t>
            </w:r>
          </w:p>
        </w:tc>
        <w:tc>
          <w:tcPr>
            <w:tcW w:w="8648" w:type="dxa"/>
            <w:shd w:val="clear" w:color="auto" w:fill="auto"/>
          </w:tcPr>
          <w:p w14:paraId="54008486" w14:textId="77777777" w:rsidR="0079158A" w:rsidRPr="00D409A8" w:rsidRDefault="0079158A" w:rsidP="00E65CC0">
            <w:pPr>
              <w:pStyle w:val="Sansinterligne"/>
            </w:pPr>
            <w:r w:rsidRPr="00D409A8">
              <w:t>Assure les contacts avec les tiers en ce qui concerne la réalisation des objectifs de la CCA. A une bonne compréhension de la structure des services communaux et des rôles de chacun, y compris les acteurs extérieurs à l’administration.</w:t>
            </w:r>
          </w:p>
        </w:tc>
      </w:tr>
      <w:tr w:rsidR="0079158A" w:rsidRPr="00D409A8" w14:paraId="43897C18" w14:textId="77777777" w:rsidTr="00E65CC0">
        <w:tc>
          <w:tcPr>
            <w:tcW w:w="2660" w:type="dxa"/>
            <w:shd w:val="clear" w:color="auto" w:fill="auto"/>
            <w:vAlign w:val="center"/>
          </w:tcPr>
          <w:p w14:paraId="2AAE80D8" w14:textId="77777777" w:rsidR="0079158A" w:rsidRPr="00D409A8" w:rsidRDefault="0079158A" w:rsidP="00E65CC0">
            <w:pPr>
              <w:pStyle w:val="Sansinterligne"/>
              <w:jc w:val="center"/>
            </w:pPr>
            <w:r w:rsidRPr="00D409A8">
              <w:lastRenderedPageBreak/>
              <w:t xml:space="preserve">La communication </w:t>
            </w:r>
            <w:r w:rsidRPr="00D409A8">
              <w:br/>
            </w:r>
            <w:r w:rsidRPr="00D409A8">
              <w:rPr>
                <w:sz w:val="18"/>
                <w:szCs w:val="18"/>
              </w:rPr>
              <w:t>(Capacité à communiquer avec ses collègues et sa hiérarchie)</w:t>
            </w:r>
          </w:p>
        </w:tc>
        <w:tc>
          <w:tcPr>
            <w:tcW w:w="3402" w:type="dxa"/>
            <w:shd w:val="clear" w:color="auto" w:fill="auto"/>
            <w:vAlign w:val="center"/>
          </w:tcPr>
          <w:p w14:paraId="0391AC19" w14:textId="77777777" w:rsidR="0079158A" w:rsidRPr="00D409A8" w:rsidRDefault="0079158A" w:rsidP="00E65CC0">
            <w:pPr>
              <w:pStyle w:val="Sansinterligne"/>
              <w:spacing w:after="0"/>
              <w:jc w:val="center"/>
            </w:pPr>
            <w:r w:rsidRPr="00D409A8">
              <w:t>Conseiller</w:t>
            </w:r>
          </w:p>
          <w:p w14:paraId="0683F574" w14:textId="77777777" w:rsidR="0079158A" w:rsidRPr="00D409A8" w:rsidRDefault="0079158A" w:rsidP="00E65CC0">
            <w:pPr>
              <w:pStyle w:val="TableContents"/>
              <w:jc w:val="center"/>
              <w:rPr>
                <w:rFonts w:ascii="Arial" w:hAnsi="Arial"/>
              </w:rPr>
            </w:pPr>
            <w:r w:rsidRPr="00D409A8">
              <w:rPr>
                <w:rFonts w:ascii="Arial" w:hAnsi="Arial" w:cs="Arial"/>
                <w:color w:val="000000"/>
                <w:sz w:val="18"/>
                <w:szCs w:val="18"/>
              </w:rPr>
              <w:t>(Fournir des conseils à ses interlocuteurs) et développer avec eux une relation de confiance basée sur son expertise.)</w:t>
            </w:r>
          </w:p>
        </w:tc>
        <w:tc>
          <w:tcPr>
            <w:tcW w:w="8648" w:type="dxa"/>
            <w:shd w:val="clear" w:color="auto" w:fill="auto"/>
          </w:tcPr>
          <w:p w14:paraId="0F6C29BA" w14:textId="77777777" w:rsidR="0079158A" w:rsidRPr="00D409A8" w:rsidRDefault="0079158A" w:rsidP="00E65CC0">
            <w:pPr>
              <w:pStyle w:val="Sansinterligne"/>
              <w:rPr>
                <w:rFonts w:cs="Arial"/>
                <w:color w:val="000000"/>
              </w:rPr>
            </w:pPr>
            <w:r w:rsidRPr="00D409A8">
              <w:t>Exprimer clairement ce qu’il/elle veut dire. Écrire clairement et lisiblement. Présenter les données nécessaires selon les règles et les procédures prévues.</w:t>
            </w:r>
          </w:p>
        </w:tc>
      </w:tr>
      <w:tr w:rsidR="0079158A" w:rsidRPr="00D409A8" w14:paraId="41830510" w14:textId="77777777" w:rsidTr="00E65CC0">
        <w:tc>
          <w:tcPr>
            <w:tcW w:w="2660" w:type="dxa"/>
            <w:vMerge w:val="restart"/>
            <w:shd w:val="clear" w:color="auto" w:fill="auto"/>
            <w:vAlign w:val="center"/>
          </w:tcPr>
          <w:p w14:paraId="0C6A6F0D" w14:textId="77777777" w:rsidR="0079158A" w:rsidRPr="00D409A8" w:rsidRDefault="0079158A" w:rsidP="00E65CC0">
            <w:pPr>
              <w:pStyle w:val="Sansinterligne"/>
              <w:jc w:val="center"/>
            </w:pPr>
            <w:r w:rsidRPr="00D409A8">
              <w:t xml:space="preserve">La collaboration </w:t>
            </w:r>
            <w:r w:rsidRPr="00D409A8">
              <w:br/>
            </w:r>
            <w:r w:rsidRPr="00D409A8">
              <w:rPr>
                <w:sz w:val="18"/>
                <w:szCs w:val="18"/>
              </w:rPr>
              <w:t>(Capacité à collaborer avec ses collègues et de contribuer au maintien d’un environnement agréable)</w:t>
            </w:r>
          </w:p>
        </w:tc>
        <w:tc>
          <w:tcPr>
            <w:tcW w:w="3402" w:type="dxa"/>
            <w:shd w:val="clear" w:color="auto" w:fill="auto"/>
            <w:vAlign w:val="center"/>
          </w:tcPr>
          <w:p w14:paraId="6A330064" w14:textId="77777777" w:rsidR="0079158A" w:rsidRPr="00D409A8" w:rsidRDefault="0079158A" w:rsidP="00E65CC0">
            <w:pPr>
              <w:pStyle w:val="Sansinterligne"/>
              <w:spacing w:after="0"/>
              <w:jc w:val="center"/>
            </w:pPr>
            <w:r w:rsidRPr="00D409A8">
              <w:t>Soutenir</w:t>
            </w:r>
          </w:p>
          <w:p w14:paraId="41A2DEC9" w14:textId="77777777" w:rsidR="0079158A" w:rsidRPr="00D409A8" w:rsidRDefault="0079158A" w:rsidP="00E65CC0">
            <w:pPr>
              <w:pStyle w:val="TableContents"/>
              <w:jc w:val="center"/>
              <w:rPr>
                <w:rFonts w:ascii="Arial" w:hAnsi="Arial"/>
              </w:rPr>
            </w:pPr>
            <w:r w:rsidRPr="00D409A8">
              <w:rPr>
                <w:rFonts w:ascii="Arial" w:hAnsi="Arial"/>
                <w:sz w:val="18"/>
                <w:szCs w:val="18"/>
              </w:rPr>
              <w:t>(accompagner les autres, sert de modèle et les soutenir dans leur fonctionnement quotidien)</w:t>
            </w:r>
          </w:p>
        </w:tc>
        <w:tc>
          <w:tcPr>
            <w:tcW w:w="8648" w:type="dxa"/>
            <w:shd w:val="clear" w:color="auto" w:fill="auto"/>
          </w:tcPr>
          <w:p w14:paraId="2049926C" w14:textId="77777777" w:rsidR="0079158A" w:rsidRPr="00D409A8" w:rsidRDefault="0079158A" w:rsidP="00E65CC0">
            <w:pPr>
              <w:pStyle w:val="Sansinterligne"/>
              <w:rPr>
                <w:rFonts w:cs="Arial"/>
                <w:color w:val="000000"/>
              </w:rPr>
            </w:pPr>
            <w:r w:rsidRPr="00D409A8">
              <w:t>Montrer comment certaines tâches doivent être faites. Informer les acteurs de terrain sur l'exécution d'une tâche déterminée ou d’un projet.</w:t>
            </w:r>
          </w:p>
        </w:tc>
      </w:tr>
      <w:tr w:rsidR="0079158A" w:rsidRPr="00D409A8" w14:paraId="2CEDB217" w14:textId="77777777" w:rsidTr="00E65CC0">
        <w:tc>
          <w:tcPr>
            <w:tcW w:w="2660" w:type="dxa"/>
            <w:vMerge/>
            <w:shd w:val="clear" w:color="auto" w:fill="auto"/>
            <w:vAlign w:val="center"/>
          </w:tcPr>
          <w:p w14:paraId="5A6609C2" w14:textId="77777777" w:rsidR="0079158A" w:rsidRPr="00D409A8" w:rsidRDefault="0079158A" w:rsidP="00E65CC0">
            <w:pPr>
              <w:pStyle w:val="Standard"/>
              <w:jc w:val="center"/>
              <w:rPr>
                <w:rFonts w:ascii="Arial" w:hAnsi="Arial" w:cs="Arial"/>
              </w:rPr>
            </w:pPr>
          </w:p>
        </w:tc>
        <w:tc>
          <w:tcPr>
            <w:tcW w:w="3402" w:type="dxa"/>
            <w:shd w:val="clear" w:color="auto" w:fill="auto"/>
            <w:vAlign w:val="center"/>
          </w:tcPr>
          <w:p w14:paraId="1791343E" w14:textId="77777777" w:rsidR="0079158A" w:rsidRPr="00D409A8" w:rsidRDefault="0079158A" w:rsidP="00E65CC0">
            <w:pPr>
              <w:pStyle w:val="TableContents"/>
              <w:jc w:val="center"/>
              <w:rPr>
                <w:rFonts w:ascii="Arial" w:hAnsi="Arial"/>
              </w:rPr>
            </w:pPr>
            <w:r w:rsidRPr="00D409A8">
              <w:rPr>
                <w:rFonts w:ascii="Arial" w:hAnsi="Arial"/>
              </w:rPr>
              <w:t>Travailler en équipe</w:t>
            </w:r>
          </w:p>
          <w:p w14:paraId="388DDD0E" w14:textId="77777777" w:rsidR="0079158A" w:rsidRPr="00D409A8" w:rsidRDefault="0079158A" w:rsidP="00E65CC0">
            <w:pPr>
              <w:pStyle w:val="TableContents"/>
              <w:jc w:val="center"/>
              <w:rPr>
                <w:rFonts w:ascii="Arial" w:hAnsi="Arial"/>
              </w:rPr>
            </w:pPr>
            <w:r w:rsidRPr="00D409A8">
              <w:rPr>
                <w:rFonts w:ascii="Arial" w:hAnsi="Arial"/>
                <w:sz w:val="18"/>
                <w:szCs w:val="18"/>
              </w:rPr>
              <w:t>(créer et améliorer l’esprit d’équipe en partageant ses avis et ses idées et en contribuant à la résolution de conflits entre collègues)</w:t>
            </w:r>
          </w:p>
        </w:tc>
        <w:tc>
          <w:tcPr>
            <w:tcW w:w="8648" w:type="dxa"/>
            <w:shd w:val="clear" w:color="auto" w:fill="auto"/>
          </w:tcPr>
          <w:p w14:paraId="35663435" w14:textId="77777777" w:rsidR="0079158A" w:rsidRPr="00D409A8" w:rsidRDefault="0079158A" w:rsidP="00E65CC0">
            <w:pPr>
              <w:pStyle w:val="Sansinterligne"/>
              <w:rPr>
                <w:rFonts w:cs="Arial"/>
                <w:color w:val="000000"/>
              </w:rPr>
            </w:pPr>
            <w:r w:rsidRPr="00D409A8">
              <w:t>Transmettre ses idées et ses opinions à ses collègues. Faire le nécessaire pour favoriser la communication dans l’administration. Détecter les divergences d'opinion.</w:t>
            </w:r>
          </w:p>
        </w:tc>
      </w:tr>
      <w:tr w:rsidR="0079158A" w:rsidRPr="00D409A8" w14:paraId="6C47227B" w14:textId="77777777" w:rsidTr="00E65CC0">
        <w:tc>
          <w:tcPr>
            <w:tcW w:w="2660" w:type="dxa"/>
            <w:vMerge/>
            <w:shd w:val="clear" w:color="auto" w:fill="auto"/>
            <w:vAlign w:val="center"/>
          </w:tcPr>
          <w:p w14:paraId="35D5F838" w14:textId="77777777" w:rsidR="0079158A" w:rsidRPr="00D409A8" w:rsidRDefault="0079158A" w:rsidP="00E65CC0">
            <w:pPr>
              <w:pStyle w:val="Standard"/>
              <w:jc w:val="center"/>
              <w:rPr>
                <w:rFonts w:ascii="Arial" w:hAnsi="Arial" w:cs="Arial"/>
              </w:rPr>
            </w:pPr>
          </w:p>
        </w:tc>
        <w:tc>
          <w:tcPr>
            <w:tcW w:w="3402" w:type="dxa"/>
            <w:shd w:val="clear" w:color="auto" w:fill="auto"/>
            <w:vAlign w:val="center"/>
          </w:tcPr>
          <w:p w14:paraId="6CA04A57" w14:textId="77777777" w:rsidR="0079158A" w:rsidRPr="00D409A8" w:rsidRDefault="0079158A" w:rsidP="00E65CC0">
            <w:pPr>
              <w:pStyle w:val="TableContents"/>
              <w:jc w:val="center"/>
              <w:rPr>
                <w:rFonts w:ascii="Arial" w:hAnsi="Arial"/>
              </w:rPr>
            </w:pPr>
            <w:r w:rsidRPr="00D409A8">
              <w:rPr>
                <w:rFonts w:ascii="Arial" w:hAnsi="Arial"/>
              </w:rPr>
              <w:t>Etablir des relations</w:t>
            </w:r>
          </w:p>
          <w:p w14:paraId="5C50EF2E" w14:textId="77777777" w:rsidR="0079158A" w:rsidRPr="00D409A8" w:rsidRDefault="0079158A" w:rsidP="00E65CC0">
            <w:pPr>
              <w:pStyle w:val="TableContents"/>
              <w:jc w:val="center"/>
              <w:rPr>
                <w:rFonts w:ascii="Arial" w:hAnsi="Arial"/>
              </w:rPr>
            </w:pPr>
            <w:r w:rsidRPr="00D409A8">
              <w:rPr>
                <w:rFonts w:ascii="Arial" w:hAnsi="Arial"/>
                <w:sz w:val="18"/>
                <w:szCs w:val="18"/>
              </w:rPr>
              <w:t>(construire des relations et des réseaux de contact à l’intérieur et à l’extérieur de l’organisation avec ses pairs et à différents niveaux hiérarchiques)</w:t>
            </w:r>
          </w:p>
        </w:tc>
        <w:tc>
          <w:tcPr>
            <w:tcW w:w="8648" w:type="dxa"/>
            <w:shd w:val="clear" w:color="auto" w:fill="auto"/>
          </w:tcPr>
          <w:p w14:paraId="27F4900E" w14:textId="77777777" w:rsidR="0079158A" w:rsidRPr="00D409A8" w:rsidRDefault="0079158A" w:rsidP="00E65CC0">
            <w:pPr>
              <w:pStyle w:val="Sansinterligne"/>
              <w:rPr>
                <w:rFonts w:cs="Arial"/>
                <w:color w:val="000000"/>
              </w:rPr>
            </w:pPr>
            <w:r w:rsidRPr="00D409A8">
              <w:t>S’adresse spontanément à des experts et spécialistes du terrain afin de rester informé. Entretient des contacts cordiaux avec les personnes à différents niveaux de l’organisation. Évalue la pertinence des relations avec des personnes de différentes organisations.</w:t>
            </w:r>
          </w:p>
        </w:tc>
      </w:tr>
    </w:tbl>
    <w:p w14:paraId="0002A7C6" w14:textId="77777777" w:rsidR="0079158A" w:rsidRPr="00D409A8" w:rsidRDefault="0079158A" w:rsidP="0079158A">
      <w:pPr>
        <w:pStyle w:val="Standard"/>
      </w:pPr>
    </w:p>
    <w:p w14:paraId="00EAF761" w14:textId="77777777" w:rsidR="0079158A" w:rsidRPr="00D409A8" w:rsidRDefault="0079158A" w:rsidP="0079158A">
      <w:pPr>
        <w:pStyle w:val="Standard"/>
      </w:pPr>
    </w:p>
    <w:p w14:paraId="5120EA4D" w14:textId="77777777" w:rsidR="0079158A" w:rsidRPr="00D409A8" w:rsidRDefault="0079158A" w:rsidP="0079158A">
      <w:pPr>
        <w:pStyle w:val="Standard"/>
        <w:rPr>
          <w:rFonts w:ascii="Arial" w:hAnsi="Arial"/>
          <w:b/>
          <w:bCs/>
          <w:color w:val="FFFFFF"/>
        </w:rPr>
      </w:pPr>
      <w:r w:rsidRPr="00D409A8">
        <w:rPr>
          <w:rFonts w:ascii="Calibri" w:hAnsi="Calibri"/>
          <w:bCs/>
        </w:rPr>
        <w:t>Vu et approuvé par le collège communal, le 09/04/2020</w:t>
      </w:r>
    </w:p>
    <w:p w14:paraId="76C97E22" w14:textId="77777777" w:rsidR="0079158A" w:rsidRPr="00D409A8" w:rsidRDefault="0079158A" w:rsidP="0079158A">
      <w:pPr>
        <w:pStyle w:val="Standard"/>
        <w:rPr>
          <w:rFonts w:ascii="Calibri" w:hAnsi="Calibri"/>
          <w:bCs/>
        </w:rPr>
      </w:pPr>
      <w:r w:rsidRPr="00D409A8">
        <w:rPr>
          <w:rFonts w:ascii="Calibri" w:hAnsi="Calibri"/>
          <w:bCs/>
        </w:rPr>
        <w:t>La Directrice générale</w:t>
      </w:r>
      <w:r w:rsidRPr="00D409A8">
        <w:rPr>
          <w:rFonts w:ascii="Calibri" w:hAnsi="Calibri"/>
          <w:bCs/>
        </w:rPr>
        <w:tab/>
      </w:r>
      <w:r w:rsidRPr="00D409A8">
        <w:rPr>
          <w:rFonts w:ascii="Calibri" w:hAnsi="Calibri"/>
          <w:bCs/>
        </w:rPr>
        <w:tab/>
        <w:t>Le Bourgmestre</w:t>
      </w:r>
    </w:p>
    <w:p w14:paraId="2AF8DBC8" w14:textId="77777777" w:rsidR="0079158A" w:rsidRPr="00D409A8" w:rsidRDefault="0079158A" w:rsidP="0079158A">
      <w:pPr>
        <w:pStyle w:val="Standard"/>
        <w:rPr>
          <w:rFonts w:ascii="Calibri" w:hAnsi="Calibri"/>
          <w:bCs/>
        </w:rPr>
      </w:pPr>
    </w:p>
    <w:p w14:paraId="28146432" w14:textId="77777777" w:rsidR="0079158A" w:rsidRPr="00CB4E88" w:rsidRDefault="0079158A" w:rsidP="0079158A">
      <w:pPr>
        <w:pStyle w:val="Standard"/>
        <w:rPr>
          <w:rFonts w:ascii="Calibri" w:hAnsi="Calibri"/>
          <w:b/>
          <w:bCs/>
          <w:color w:val="FFFFFF"/>
        </w:rPr>
      </w:pPr>
      <w:r w:rsidRPr="00D409A8">
        <w:rPr>
          <w:rFonts w:ascii="Calibri" w:hAnsi="Calibri"/>
          <w:bCs/>
        </w:rPr>
        <w:t>CH. MOTTART</w:t>
      </w:r>
      <w:r w:rsidRPr="00D409A8">
        <w:rPr>
          <w:rFonts w:ascii="Calibri" w:hAnsi="Calibri"/>
          <w:bCs/>
        </w:rPr>
        <w:tab/>
      </w:r>
      <w:r w:rsidRPr="00D409A8">
        <w:rPr>
          <w:rFonts w:ascii="Calibri" w:hAnsi="Calibri"/>
          <w:bCs/>
        </w:rPr>
        <w:tab/>
      </w:r>
      <w:r w:rsidRPr="00D409A8">
        <w:rPr>
          <w:rFonts w:ascii="Calibri" w:hAnsi="Calibri"/>
          <w:bCs/>
        </w:rPr>
        <w:tab/>
        <w:t>J.J. MATHY</w:t>
      </w:r>
      <w:r w:rsidRPr="00CB4E88">
        <w:rPr>
          <w:rFonts w:ascii="Calibri" w:hAnsi="Calibri"/>
          <w:b/>
          <w:bCs/>
          <w:color w:val="FFFFFF"/>
        </w:rPr>
        <w:t xml:space="preserve"> </w:t>
      </w:r>
    </w:p>
    <w:p w14:paraId="63068275" w14:textId="7A116766" w:rsidR="00297FFA" w:rsidRPr="00DE40C0" w:rsidRDefault="00297FFA" w:rsidP="006517A6">
      <w:pPr>
        <w:spacing w:line="240" w:lineRule="auto"/>
        <w:jc w:val="both"/>
        <w:rPr>
          <w:sz w:val="24"/>
          <w:szCs w:val="24"/>
          <w:lang w:val="en-US"/>
        </w:rPr>
      </w:pPr>
    </w:p>
    <w:sectPr w:rsidR="00297FFA" w:rsidRPr="00DE40C0" w:rsidSect="00CB4E88">
      <w:headerReference w:type="default" r:id="rId10"/>
      <w:footerReference w:type="default" r:id="rId11"/>
      <w:pgSz w:w="16838" w:h="11906" w:orient="landscape"/>
      <w:pgMar w:top="707" w:right="1134" w:bottom="758" w:left="1134" w:header="284" w:footer="34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35570" w14:textId="77777777" w:rsidR="005A7053" w:rsidRDefault="005A7053" w:rsidP="00795744">
      <w:pPr>
        <w:spacing w:after="0" w:line="240" w:lineRule="auto"/>
      </w:pPr>
      <w:r>
        <w:separator/>
      </w:r>
    </w:p>
  </w:endnote>
  <w:endnote w:type="continuationSeparator" w:id="0">
    <w:p w14:paraId="25D9E84D" w14:textId="77777777" w:rsidR="005A7053" w:rsidRDefault="005A7053" w:rsidP="0079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152549"/>
      <w:docPartObj>
        <w:docPartGallery w:val="Page Numbers (Bottom of Page)"/>
        <w:docPartUnique/>
      </w:docPartObj>
    </w:sdtPr>
    <w:sdtEndPr/>
    <w:sdtContent>
      <w:p w14:paraId="114E7272" w14:textId="6FCE225C" w:rsidR="00795744" w:rsidRDefault="00795744">
        <w:pPr>
          <w:pStyle w:val="Pieddepage"/>
          <w:jc w:val="right"/>
        </w:pPr>
        <w:r>
          <w:fldChar w:fldCharType="begin"/>
        </w:r>
        <w:r>
          <w:instrText>PAGE   \* MERGEFORMAT</w:instrText>
        </w:r>
        <w:r>
          <w:fldChar w:fldCharType="separate"/>
        </w:r>
        <w:r w:rsidR="00A05EDC" w:rsidRPr="00A05EDC">
          <w:rPr>
            <w:noProof/>
            <w:lang w:val="fr-FR"/>
          </w:rPr>
          <w:t>4</w:t>
        </w:r>
        <w:r>
          <w:fldChar w:fldCharType="end"/>
        </w:r>
      </w:p>
    </w:sdtContent>
  </w:sdt>
  <w:p w14:paraId="3B8F9513" w14:textId="77777777" w:rsidR="00795744" w:rsidRDefault="0079574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AF0F" w14:textId="755A15C4" w:rsidR="00C249F7" w:rsidRDefault="0079158A">
    <w:pPr>
      <w:pStyle w:val="Pieddepage1"/>
      <w:rPr>
        <w:rFonts w:ascii="Arial" w:hAnsi="Arial"/>
      </w:rPr>
    </w:pPr>
    <w:r w:rsidRPr="00CB4E88">
      <w:rPr>
        <w:rFonts w:ascii="Calibri Light" w:eastAsia="Times New Roman" w:hAnsi="Calibri Light" w:cs="Times New Roman"/>
        <w:noProof/>
        <w:sz w:val="28"/>
        <w:szCs w:val="28"/>
        <w:lang w:val="fr-BE" w:eastAsia="fr-BE" w:bidi="ar-SA"/>
      </w:rPr>
      <mc:AlternateContent>
        <mc:Choice Requires="wps">
          <w:drawing>
            <wp:anchor distT="0" distB="0" distL="114300" distR="114300" simplePos="0" relativeHeight="251659264" behindDoc="0" locked="0" layoutInCell="1" allowOverlap="1" wp14:anchorId="1477C0A8" wp14:editId="0DBF0CC8">
              <wp:simplePos x="0" y="0"/>
              <wp:positionH relativeFrom="page">
                <wp:posOffset>10074910</wp:posOffset>
              </wp:positionH>
              <wp:positionV relativeFrom="page">
                <wp:posOffset>7098665</wp:posOffset>
              </wp:positionV>
              <wp:extent cx="512445" cy="441325"/>
              <wp:effectExtent l="0" t="2540" r="4445" b="3810"/>
              <wp:wrapNone/>
              <wp:docPr id="2" name="Organigramme : Alternati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126A261" w14:textId="77777777" w:rsidR="00CB4E88" w:rsidRDefault="0079158A" w:rsidP="00CB4E88">
                          <w:pPr>
                            <w:pStyle w:val="Pieddepage"/>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A05EDC" w:rsidRPr="00A05EDC">
                            <w:rPr>
                              <w:noProof/>
                              <w:sz w:val="28"/>
                              <w:szCs w:val="28"/>
                            </w:rPr>
                            <w:t>12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7C0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 o:spid="_x0000_s1026" type="#_x0000_t176" style="position:absolute;margin-left:793.3pt;margin-top:558.95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" filled="f" fillcolor="#5c83b4" stroked="f" strokecolor="#737373">
              <v:textbox>
                <w:txbxContent>
                  <w:p w14:paraId="5126A261" w14:textId="77777777" w:rsidR="00CB4E88" w:rsidRDefault="0079158A" w:rsidP="00CB4E88">
                    <w:pPr>
                      <w:pStyle w:val="Pieddepage"/>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A05EDC" w:rsidRPr="00A05EDC">
                      <w:rPr>
                        <w:noProof/>
                        <w:sz w:val="28"/>
                        <w:szCs w:val="28"/>
                      </w:rPr>
                      <w:t>12</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3A404" w14:textId="77777777" w:rsidR="005A7053" w:rsidRDefault="005A7053" w:rsidP="00795744">
      <w:pPr>
        <w:spacing w:after="0" w:line="240" w:lineRule="auto"/>
      </w:pPr>
      <w:r>
        <w:separator/>
      </w:r>
    </w:p>
  </w:footnote>
  <w:footnote w:type="continuationSeparator" w:id="0">
    <w:p w14:paraId="6F9CE4B5" w14:textId="77777777" w:rsidR="005A7053" w:rsidRDefault="005A7053" w:rsidP="00795744">
      <w:pPr>
        <w:spacing w:after="0" w:line="240" w:lineRule="auto"/>
      </w:pPr>
      <w:r>
        <w:continuationSeparator/>
      </w:r>
    </w:p>
  </w:footnote>
  <w:footnote w:id="1">
    <w:p w14:paraId="31549227" w14:textId="77777777" w:rsidR="0079158A" w:rsidRPr="00067C06" w:rsidRDefault="0079158A" w:rsidP="0079158A">
      <w:pPr>
        <w:pStyle w:val="Notedebasdepage"/>
        <w:rPr>
          <w:lang w:val="fr-BE"/>
        </w:rPr>
      </w:pPr>
      <w:r>
        <w:rPr>
          <w:rStyle w:val="Appelnotedebasdep"/>
        </w:rPr>
        <w:footnoteRef/>
      </w:r>
      <w:r>
        <w:t xml:space="preserve"> La liste des activités n’est pas exhaustive.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6E437" w14:textId="77777777" w:rsidR="00C249F7" w:rsidRPr="00CB4E88" w:rsidRDefault="0079158A" w:rsidP="00CB4E88">
    <w:pPr>
      <w:pStyle w:val="Textbody"/>
      <w:jc w:val="center"/>
      <w:rPr>
        <w:rFonts w:ascii="Calibri Light" w:hAnsi="Calibri Light"/>
        <w:b/>
        <w:bCs/>
        <w:u w:val="single"/>
      </w:rPr>
    </w:pPr>
    <w:r w:rsidRPr="00CB4E88">
      <w:rPr>
        <w:rFonts w:ascii="Calibri Light" w:hAnsi="Calibri Light"/>
        <w:b/>
        <w:bCs/>
        <w:color w:val="B80047"/>
        <w:sz w:val="36"/>
        <w:szCs w:val="36"/>
      </w:rPr>
      <w:t>Descriptif de fonction – Emploi B1 –</w:t>
    </w:r>
    <w:r>
      <w:rPr>
        <w:rFonts w:ascii="Calibri Light" w:hAnsi="Calibri Light"/>
        <w:b/>
        <w:bCs/>
        <w:color w:val="B80047"/>
        <w:sz w:val="36"/>
        <w:szCs w:val="36"/>
      </w:rPr>
      <w:t xml:space="preserve"> Coordinateur ATL</w:t>
    </w:r>
    <w:r w:rsidRPr="00CB4E88">
      <w:rPr>
        <w:rFonts w:ascii="Calibri Light" w:hAnsi="Calibri Light"/>
        <w:b/>
        <w:bCs/>
        <w:color w:val="B80047"/>
        <w:sz w:val="36"/>
        <w:szCs w:val="3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01A"/>
    <w:multiLevelType w:val="hybridMultilevel"/>
    <w:tmpl w:val="84E6FC96"/>
    <w:lvl w:ilvl="0" w:tplc="9F54FA4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826ABE"/>
    <w:multiLevelType w:val="hybridMultilevel"/>
    <w:tmpl w:val="B858AF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D517633"/>
    <w:multiLevelType w:val="hybridMultilevel"/>
    <w:tmpl w:val="C5D27C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CCD731B"/>
    <w:multiLevelType w:val="hybridMultilevel"/>
    <w:tmpl w:val="26D89F48"/>
    <w:lvl w:ilvl="0" w:tplc="04EC4C50">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0F149C1"/>
    <w:multiLevelType w:val="hybridMultilevel"/>
    <w:tmpl w:val="5C3858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3EF0BE9"/>
    <w:multiLevelType w:val="hybridMultilevel"/>
    <w:tmpl w:val="4F1E85F0"/>
    <w:lvl w:ilvl="0" w:tplc="9F54FA4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5033EF"/>
    <w:multiLevelType w:val="multilevel"/>
    <w:tmpl w:val="3BB61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B72587"/>
    <w:multiLevelType w:val="hybridMultilevel"/>
    <w:tmpl w:val="BFE2EFE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C186F5F"/>
    <w:multiLevelType w:val="multilevel"/>
    <w:tmpl w:val="A052FF54"/>
    <w:styleLink w:val="WWNum1"/>
    <w:lvl w:ilvl="0">
      <w:numFmt w:val="bullet"/>
      <w:lvlText w:val=""/>
      <w:lvlJc w:val="left"/>
      <w:pPr>
        <w:ind w:left="720" w:hanging="360"/>
      </w:pPr>
      <w:rPr>
        <w:rFonts w:ascii="Symbol" w:hAnsi="Symbol"/>
        <w:sz w:val="20"/>
      </w:rPr>
    </w:lvl>
    <w:lvl w:ilvl="1">
      <w:start w:val="1"/>
      <w:numFmt w:val="lowerLetter"/>
      <w:lvlText w:val="%2)"/>
      <w:lvlJc w:val="left"/>
      <w:pPr>
        <w:ind w:left="1440" w:hanging="360"/>
      </w:pPr>
    </w:lvl>
    <w:lvl w:ilvl="2">
      <w:start w:val="6"/>
      <w:numFmt w:val="decimal"/>
      <w:lvlText w:val="%1.%2.%3."/>
      <w:lvlJc w:val="left"/>
      <w:pPr>
        <w:ind w:left="2160" w:hanging="360"/>
      </w:p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4F6348D5"/>
    <w:multiLevelType w:val="hybridMultilevel"/>
    <w:tmpl w:val="A7607832"/>
    <w:lvl w:ilvl="0" w:tplc="9F54FA42">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513F3618"/>
    <w:multiLevelType w:val="hybridMultilevel"/>
    <w:tmpl w:val="FEA6D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08774C7"/>
    <w:multiLevelType w:val="hybridMultilevel"/>
    <w:tmpl w:val="6C625DC8"/>
    <w:lvl w:ilvl="0" w:tplc="080C000F">
      <w:start w:val="1"/>
      <w:numFmt w:val="decimal"/>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69CE40B0"/>
    <w:multiLevelType w:val="hybridMultilevel"/>
    <w:tmpl w:val="7E90E26C"/>
    <w:lvl w:ilvl="0" w:tplc="327E6E1A">
      <w:start w:val="2"/>
      <w:numFmt w:val="bullet"/>
      <w:lvlText w:val="-"/>
      <w:lvlJc w:val="left"/>
      <w:pPr>
        <w:ind w:left="720" w:hanging="360"/>
      </w:pPr>
      <w:rPr>
        <w:rFonts w:ascii="Times" w:eastAsia="Times New Roman" w:hAnsi="Times" w:cs="Time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B991D54"/>
    <w:multiLevelType w:val="hybridMultilevel"/>
    <w:tmpl w:val="57EA16E6"/>
    <w:lvl w:ilvl="0" w:tplc="889A24D2">
      <w:start w:val="1"/>
      <w:numFmt w:val="bullet"/>
      <w:lvlText w:val="-"/>
      <w:lvlJc w:val="left"/>
      <w:pPr>
        <w:tabs>
          <w:tab w:val="num" w:pos="780"/>
        </w:tabs>
        <w:ind w:left="780" w:hanging="360"/>
      </w:pPr>
      <w:rPr>
        <w:rFonts w:ascii="Times New Roman" w:eastAsia="Times New Roman" w:hAnsi="Times New Roman" w:cs="Times New Roman" w:hint="default"/>
      </w:rPr>
    </w:lvl>
    <w:lvl w:ilvl="1" w:tplc="040C0003">
      <w:start w:val="1"/>
      <w:numFmt w:val="bullet"/>
      <w:lvlText w:val="o"/>
      <w:lvlJc w:val="left"/>
      <w:pPr>
        <w:tabs>
          <w:tab w:val="num" w:pos="1500"/>
        </w:tabs>
        <w:ind w:left="1500" w:hanging="360"/>
      </w:pPr>
      <w:rPr>
        <w:rFonts w:ascii="Courier New" w:hAnsi="Courier New" w:cs="Times New Roman"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cs="Times New Roman"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cs="Times New Roman"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DAF1024"/>
    <w:multiLevelType w:val="hybridMultilevel"/>
    <w:tmpl w:val="D3BEB114"/>
    <w:lvl w:ilvl="0" w:tplc="2E6AE75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3"/>
  </w:num>
  <w:num w:numId="5">
    <w:abstractNumId w:val="9"/>
  </w:num>
  <w:num w:numId="6">
    <w:abstractNumId w:val="0"/>
  </w:num>
  <w:num w:numId="7">
    <w:abstractNumId w:val="5"/>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3"/>
  </w:num>
  <w:num w:numId="13">
    <w:abstractNumId w:val="11"/>
  </w:num>
  <w:num w:numId="14">
    <w:abstractNumId w:val="6"/>
  </w:num>
  <w:num w:numId="15">
    <w:abstractNumId w:val="4"/>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FE"/>
    <w:rsid w:val="00022E7A"/>
    <w:rsid w:val="000666E4"/>
    <w:rsid w:val="00090B32"/>
    <w:rsid w:val="000B580D"/>
    <w:rsid w:val="000B5CD7"/>
    <w:rsid w:val="000B7D2A"/>
    <w:rsid w:val="000D7149"/>
    <w:rsid w:val="000F04CA"/>
    <w:rsid w:val="0018168F"/>
    <w:rsid w:val="001A376A"/>
    <w:rsid w:val="002011C3"/>
    <w:rsid w:val="00206020"/>
    <w:rsid w:val="00235D80"/>
    <w:rsid w:val="002477F7"/>
    <w:rsid w:val="002510A0"/>
    <w:rsid w:val="00297FFA"/>
    <w:rsid w:val="002C20B8"/>
    <w:rsid w:val="002C5FAD"/>
    <w:rsid w:val="002E7E84"/>
    <w:rsid w:val="002F779B"/>
    <w:rsid w:val="00315FAD"/>
    <w:rsid w:val="00327ACC"/>
    <w:rsid w:val="00337E0C"/>
    <w:rsid w:val="00371633"/>
    <w:rsid w:val="00371DC9"/>
    <w:rsid w:val="00386680"/>
    <w:rsid w:val="003A4248"/>
    <w:rsid w:val="003F7D62"/>
    <w:rsid w:val="00416D7A"/>
    <w:rsid w:val="004251BF"/>
    <w:rsid w:val="00436532"/>
    <w:rsid w:val="00436983"/>
    <w:rsid w:val="00456B76"/>
    <w:rsid w:val="0045791A"/>
    <w:rsid w:val="0046477F"/>
    <w:rsid w:val="0046666C"/>
    <w:rsid w:val="00480758"/>
    <w:rsid w:val="004B17EC"/>
    <w:rsid w:val="004D63D9"/>
    <w:rsid w:val="005053CE"/>
    <w:rsid w:val="00550FB0"/>
    <w:rsid w:val="00574F3B"/>
    <w:rsid w:val="005A7053"/>
    <w:rsid w:val="005D29E7"/>
    <w:rsid w:val="006517A6"/>
    <w:rsid w:val="006734DF"/>
    <w:rsid w:val="00694D80"/>
    <w:rsid w:val="006969BD"/>
    <w:rsid w:val="006F2AB5"/>
    <w:rsid w:val="007851A6"/>
    <w:rsid w:val="0079158A"/>
    <w:rsid w:val="00795744"/>
    <w:rsid w:val="007C163B"/>
    <w:rsid w:val="007E24E2"/>
    <w:rsid w:val="007F3312"/>
    <w:rsid w:val="00866BEC"/>
    <w:rsid w:val="00882615"/>
    <w:rsid w:val="00883218"/>
    <w:rsid w:val="008872BC"/>
    <w:rsid w:val="00897BA2"/>
    <w:rsid w:val="008C4E4F"/>
    <w:rsid w:val="008E288B"/>
    <w:rsid w:val="0091457F"/>
    <w:rsid w:val="00923B44"/>
    <w:rsid w:val="00943E6F"/>
    <w:rsid w:val="00981DF7"/>
    <w:rsid w:val="00A05EDC"/>
    <w:rsid w:val="00A10E38"/>
    <w:rsid w:val="00A13785"/>
    <w:rsid w:val="00A71955"/>
    <w:rsid w:val="00A735CB"/>
    <w:rsid w:val="00AB0229"/>
    <w:rsid w:val="00B248FE"/>
    <w:rsid w:val="00B74832"/>
    <w:rsid w:val="00BC2083"/>
    <w:rsid w:val="00BD7B18"/>
    <w:rsid w:val="00BF7D36"/>
    <w:rsid w:val="00C22F84"/>
    <w:rsid w:val="00C7257E"/>
    <w:rsid w:val="00C86B8B"/>
    <w:rsid w:val="00C94ECC"/>
    <w:rsid w:val="00CE6AE8"/>
    <w:rsid w:val="00D46433"/>
    <w:rsid w:val="00D7655A"/>
    <w:rsid w:val="00D81385"/>
    <w:rsid w:val="00D909A4"/>
    <w:rsid w:val="00D9527C"/>
    <w:rsid w:val="00DE40C0"/>
    <w:rsid w:val="00E04F5F"/>
    <w:rsid w:val="00E327CE"/>
    <w:rsid w:val="00E671D5"/>
    <w:rsid w:val="00E80116"/>
    <w:rsid w:val="00EA7F32"/>
    <w:rsid w:val="00EF01AA"/>
    <w:rsid w:val="00EF4CC4"/>
    <w:rsid w:val="00F0480E"/>
    <w:rsid w:val="00F15962"/>
    <w:rsid w:val="00F53E26"/>
    <w:rsid w:val="00F836EC"/>
    <w:rsid w:val="00F83CF6"/>
    <w:rsid w:val="00FA0D9F"/>
    <w:rsid w:val="00FB41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9D5B2"/>
  <w15:chartTrackingRefBased/>
  <w15:docId w15:val="{DC462210-8021-42E4-8D14-606A9A31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8F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8FE"/>
    <w:pPr>
      <w:ind w:left="720"/>
      <w:contextualSpacing/>
    </w:pPr>
  </w:style>
  <w:style w:type="paragraph" w:customStyle="1" w:styleId="Default">
    <w:name w:val="Default"/>
    <w:rsid w:val="00B248FE"/>
    <w:pPr>
      <w:autoSpaceDE w:val="0"/>
      <w:autoSpaceDN w:val="0"/>
      <w:adjustRightInd w:val="0"/>
      <w:spacing w:after="0" w:line="240" w:lineRule="auto"/>
    </w:pPr>
    <w:rPr>
      <w:rFonts w:ascii="Calibri" w:hAnsi="Calibri" w:cs="Calibri"/>
      <w:color w:val="000000"/>
      <w:sz w:val="24"/>
      <w:szCs w:val="24"/>
    </w:rPr>
  </w:style>
  <w:style w:type="paragraph" w:customStyle="1" w:styleId="TableContents">
    <w:name w:val="Table Contents"/>
    <w:basedOn w:val="Normal"/>
    <w:rsid w:val="00B248FE"/>
    <w:pPr>
      <w:widowControl w:val="0"/>
      <w:suppressLineNumbers/>
      <w:suppressAutoHyphens/>
      <w:autoSpaceDN w:val="0"/>
      <w:spacing w:after="0" w:line="240" w:lineRule="auto"/>
    </w:pPr>
    <w:rPr>
      <w:rFonts w:ascii="Times New Roman" w:eastAsia="SimSun" w:hAnsi="Times New Roman" w:cs="Mangal"/>
      <w:kern w:val="3"/>
      <w:sz w:val="24"/>
      <w:szCs w:val="24"/>
      <w:lang w:val="fr-FR" w:eastAsia="zh-CN" w:bidi="hi-IN"/>
    </w:rPr>
  </w:style>
  <w:style w:type="character" w:styleId="Marquedecommentaire">
    <w:name w:val="annotation reference"/>
    <w:unhideWhenUsed/>
    <w:rsid w:val="000F04CA"/>
    <w:rPr>
      <w:sz w:val="16"/>
      <w:szCs w:val="16"/>
    </w:rPr>
  </w:style>
  <w:style w:type="paragraph" w:styleId="Commentaire">
    <w:name w:val="annotation text"/>
    <w:basedOn w:val="Normal"/>
    <w:link w:val="CommentaireCar"/>
    <w:uiPriority w:val="99"/>
    <w:semiHidden/>
    <w:unhideWhenUsed/>
    <w:rsid w:val="000F04CA"/>
    <w:pPr>
      <w:spacing w:after="0" w:line="240" w:lineRule="auto"/>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0F04CA"/>
    <w:rPr>
      <w:rFonts w:ascii="Times New Roman" w:eastAsia="Times New Roman" w:hAnsi="Times New Roman" w:cs="Times New Roman"/>
      <w:sz w:val="20"/>
      <w:szCs w:val="20"/>
      <w:lang w:val="fr-FR" w:eastAsia="fr-FR"/>
    </w:rPr>
  </w:style>
  <w:style w:type="paragraph" w:styleId="NormalWeb">
    <w:name w:val="Normal (Web)"/>
    <w:basedOn w:val="Normal"/>
    <w:uiPriority w:val="99"/>
    <w:semiHidden/>
    <w:unhideWhenUsed/>
    <w:rsid w:val="00E671D5"/>
    <w:rPr>
      <w:rFonts w:ascii="Times New Roman" w:hAnsi="Times New Roman" w:cs="Times New Roman"/>
      <w:sz w:val="24"/>
      <w:szCs w:val="24"/>
    </w:rPr>
  </w:style>
  <w:style w:type="paragraph" w:styleId="En-tte">
    <w:name w:val="header"/>
    <w:basedOn w:val="Normal"/>
    <w:link w:val="En-tteCar"/>
    <w:uiPriority w:val="99"/>
    <w:unhideWhenUsed/>
    <w:rsid w:val="00795744"/>
    <w:pPr>
      <w:tabs>
        <w:tab w:val="center" w:pos="4536"/>
        <w:tab w:val="right" w:pos="9072"/>
      </w:tabs>
      <w:spacing w:after="0" w:line="240" w:lineRule="auto"/>
    </w:pPr>
  </w:style>
  <w:style w:type="character" w:customStyle="1" w:styleId="En-tteCar">
    <w:name w:val="En-tête Car"/>
    <w:basedOn w:val="Policepardfaut"/>
    <w:link w:val="En-tte"/>
    <w:uiPriority w:val="99"/>
    <w:rsid w:val="00795744"/>
  </w:style>
  <w:style w:type="paragraph" w:styleId="Pieddepage">
    <w:name w:val="footer"/>
    <w:basedOn w:val="Normal"/>
    <w:link w:val="PieddepageCar"/>
    <w:uiPriority w:val="99"/>
    <w:unhideWhenUsed/>
    <w:rsid w:val="007957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744"/>
  </w:style>
  <w:style w:type="paragraph" w:styleId="Textedebulles">
    <w:name w:val="Balloon Text"/>
    <w:basedOn w:val="Normal"/>
    <w:link w:val="TextedebullesCar"/>
    <w:uiPriority w:val="99"/>
    <w:semiHidden/>
    <w:unhideWhenUsed/>
    <w:rsid w:val="00981D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DF7"/>
    <w:rPr>
      <w:rFonts w:ascii="Segoe UI" w:hAnsi="Segoe UI" w:cs="Segoe UI"/>
      <w:sz w:val="18"/>
      <w:szCs w:val="18"/>
    </w:rPr>
  </w:style>
  <w:style w:type="paragraph" w:styleId="Liste2">
    <w:name w:val="List 2"/>
    <w:basedOn w:val="Normal"/>
    <w:semiHidden/>
    <w:unhideWhenUsed/>
    <w:rsid w:val="00923B44"/>
    <w:pPr>
      <w:spacing w:after="0" w:line="240" w:lineRule="auto"/>
      <w:ind w:left="566" w:hanging="283"/>
    </w:pPr>
    <w:rPr>
      <w:rFonts w:ascii="Times New Roman" w:eastAsia="Times New Roman" w:hAnsi="Times New Roman" w:cs="Times New Roman"/>
      <w:sz w:val="24"/>
      <w:szCs w:val="24"/>
      <w:lang w:eastAsia="fr-BE"/>
    </w:rPr>
  </w:style>
  <w:style w:type="paragraph" w:customStyle="1" w:styleId="Standard">
    <w:name w:val="Standard"/>
    <w:rsid w:val="006F2AB5"/>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fr-FR"/>
    </w:rPr>
  </w:style>
  <w:style w:type="numbering" w:customStyle="1" w:styleId="WWNum1">
    <w:name w:val="WWNum1"/>
    <w:basedOn w:val="Aucuneliste"/>
    <w:rsid w:val="006F2AB5"/>
    <w:pPr>
      <w:numPr>
        <w:numId w:val="16"/>
      </w:numPr>
    </w:pPr>
  </w:style>
  <w:style w:type="character" w:styleId="Lienhypertexte">
    <w:name w:val="Hyperlink"/>
    <w:basedOn w:val="Policepardfaut"/>
    <w:uiPriority w:val="99"/>
    <w:unhideWhenUsed/>
    <w:rsid w:val="00297FFA"/>
    <w:rPr>
      <w:color w:val="0563C1" w:themeColor="hyperlink"/>
      <w:u w:val="single"/>
    </w:rPr>
  </w:style>
  <w:style w:type="paragraph" w:customStyle="1" w:styleId="Textbody">
    <w:name w:val="Text body"/>
    <w:basedOn w:val="Standard"/>
    <w:rsid w:val="0079158A"/>
    <w:pPr>
      <w:widowControl w:val="0"/>
      <w:spacing w:after="120"/>
    </w:pPr>
    <w:rPr>
      <w:rFonts w:eastAsia="SimSun" w:cs="Mangal"/>
      <w:lang w:eastAsia="zh-CN" w:bidi="hi-IN"/>
    </w:rPr>
  </w:style>
  <w:style w:type="paragraph" w:customStyle="1" w:styleId="Pieddepage1">
    <w:name w:val="Pied de page1"/>
    <w:basedOn w:val="Normal"/>
    <w:rsid w:val="0079158A"/>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val="fr-FR" w:eastAsia="zh-CN" w:bidi="hi-IN"/>
    </w:rPr>
  </w:style>
  <w:style w:type="character" w:styleId="Accentuation">
    <w:name w:val="Emphasis"/>
    <w:uiPriority w:val="20"/>
    <w:qFormat/>
    <w:rsid w:val="0079158A"/>
    <w:rPr>
      <w:i/>
      <w:iCs/>
    </w:rPr>
  </w:style>
  <w:style w:type="character" w:customStyle="1" w:styleId="PieddepageCar1">
    <w:name w:val="Pied de page Car1"/>
    <w:uiPriority w:val="99"/>
    <w:rsid w:val="0079158A"/>
    <w:rPr>
      <w:szCs w:val="21"/>
    </w:rPr>
  </w:style>
  <w:style w:type="paragraph" w:styleId="Notedebasdepage">
    <w:name w:val="footnote text"/>
    <w:basedOn w:val="Normal"/>
    <w:link w:val="NotedebasdepageCar"/>
    <w:uiPriority w:val="99"/>
    <w:semiHidden/>
    <w:unhideWhenUsed/>
    <w:rsid w:val="0079158A"/>
    <w:pPr>
      <w:widowControl w:val="0"/>
      <w:suppressAutoHyphens/>
      <w:autoSpaceDN w:val="0"/>
      <w:spacing w:after="0" w:line="240" w:lineRule="auto"/>
      <w:textAlignment w:val="baseline"/>
    </w:pPr>
    <w:rPr>
      <w:rFonts w:ascii="Times New Roman" w:eastAsia="SimSun" w:hAnsi="Times New Roman" w:cs="Mangal"/>
      <w:kern w:val="3"/>
      <w:sz w:val="20"/>
      <w:szCs w:val="18"/>
      <w:lang w:val="fr-FR" w:eastAsia="zh-CN" w:bidi="hi-IN"/>
    </w:rPr>
  </w:style>
  <w:style w:type="character" w:customStyle="1" w:styleId="NotedebasdepageCar">
    <w:name w:val="Note de bas de page Car"/>
    <w:basedOn w:val="Policepardfaut"/>
    <w:link w:val="Notedebasdepage"/>
    <w:uiPriority w:val="99"/>
    <w:semiHidden/>
    <w:rsid w:val="0079158A"/>
    <w:rPr>
      <w:rFonts w:ascii="Times New Roman" w:eastAsia="SimSun" w:hAnsi="Times New Roman" w:cs="Mangal"/>
      <w:kern w:val="3"/>
      <w:sz w:val="20"/>
      <w:szCs w:val="18"/>
      <w:lang w:val="fr-FR" w:eastAsia="zh-CN" w:bidi="hi-IN"/>
    </w:rPr>
  </w:style>
  <w:style w:type="character" w:styleId="Appelnotedebasdep">
    <w:name w:val="footnote reference"/>
    <w:uiPriority w:val="99"/>
    <w:semiHidden/>
    <w:unhideWhenUsed/>
    <w:rsid w:val="0079158A"/>
    <w:rPr>
      <w:vertAlign w:val="superscript"/>
    </w:rPr>
  </w:style>
  <w:style w:type="paragraph" w:styleId="Sansinterligne">
    <w:name w:val="No Spacing"/>
    <w:uiPriority w:val="1"/>
    <w:qFormat/>
    <w:rsid w:val="0079158A"/>
    <w:pPr>
      <w:widowControl w:val="0"/>
      <w:suppressAutoHyphens/>
      <w:autoSpaceDN w:val="0"/>
      <w:spacing w:after="120" w:line="240" w:lineRule="auto"/>
      <w:jc w:val="both"/>
      <w:textAlignment w:val="baseline"/>
    </w:pPr>
    <w:rPr>
      <w:rFonts w:ascii="Calibri" w:eastAsia="SimSun" w:hAnsi="Calibri" w:cs="Mangal"/>
      <w:kern w:val="3"/>
      <w:sz w:val="26"/>
      <w:szCs w:val="21"/>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0016">
      <w:bodyDiv w:val="1"/>
      <w:marLeft w:val="0"/>
      <w:marRight w:val="0"/>
      <w:marTop w:val="0"/>
      <w:marBottom w:val="0"/>
      <w:divBdr>
        <w:top w:val="none" w:sz="0" w:space="0" w:color="auto"/>
        <w:left w:val="none" w:sz="0" w:space="0" w:color="auto"/>
        <w:bottom w:val="none" w:sz="0" w:space="0" w:color="auto"/>
        <w:right w:val="none" w:sz="0" w:space="0" w:color="auto"/>
      </w:divBdr>
    </w:div>
    <w:div w:id="475221620">
      <w:bodyDiv w:val="1"/>
      <w:marLeft w:val="0"/>
      <w:marRight w:val="0"/>
      <w:marTop w:val="0"/>
      <w:marBottom w:val="0"/>
      <w:divBdr>
        <w:top w:val="none" w:sz="0" w:space="0" w:color="auto"/>
        <w:left w:val="none" w:sz="0" w:space="0" w:color="auto"/>
        <w:bottom w:val="none" w:sz="0" w:space="0" w:color="auto"/>
        <w:right w:val="none" w:sz="0" w:space="0" w:color="auto"/>
      </w:divBdr>
    </w:div>
    <w:div w:id="1766531112">
      <w:bodyDiv w:val="1"/>
      <w:marLeft w:val="0"/>
      <w:marRight w:val="0"/>
      <w:marTop w:val="0"/>
      <w:marBottom w:val="0"/>
      <w:divBdr>
        <w:top w:val="none" w:sz="0" w:space="0" w:color="auto"/>
        <w:left w:val="none" w:sz="0" w:space="0" w:color="auto"/>
        <w:bottom w:val="none" w:sz="0" w:space="0" w:color="auto"/>
        <w:right w:val="none" w:sz="0" w:space="0" w:color="auto"/>
      </w:divBdr>
    </w:div>
    <w:div w:id="1900166419">
      <w:bodyDiv w:val="1"/>
      <w:marLeft w:val="0"/>
      <w:marRight w:val="0"/>
      <w:marTop w:val="0"/>
      <w:marBottom w:val="0"/>
      <w:divBdr>
        <w:top w:val="none" w:sz="0" w:space="0" w:color="auto"/>
        <w:left w:val="none" w:sz="0" w:space="0" w:color="auto"/>
        <w:bottom w:val="none" w:sz="0" w:space="0" w:color="auto"/>
        <w:right w:val="none" w:sz="0" w:space="0" w:color="auto"/>
      </w:divBdr>
    </w:div>
    <w:div w:id="19126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personnel@commune-ramillies.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3419</Words>
  <Characters>18806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Duvivier</dc:creator>
  <cp:keywords/>
  <dc:description/>
  <cp:lastModifiedBy>Sandrine Duvivier</cp:lastModifiedBy>
  <cp:revision>6</cp:revision>
  <cp:lastPrinted>2020-02-05T08:46:00Z</cp:lastPrinted>
  <dcterms:created xsi:type="dcterms:W3CDTF">2020-04-06T11:38:00Z</dcterms:created>
  <dcterms:modified xsi:type="dcterms:W3CDTF">2020-04-17T12:59:00Z</dcterms:modified>
</cp:coreProperties>
</file>